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5843D9" w14:paraId="2F4DF4DC" wp14:textId="70D903F5">
      <w:pPr>
        <w:spacing w:after="0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="1BCED495">
        <w:drawing>
          <wp:inline xmlns:wp14="http://schemas.microsoft.com/office/word/2010/wordprocessingDrawing" wp14:editId="135843D9" wp14:anchorId="52F7CD98">
            <wp:extent cx="2828925" cy="1514475"/>
            <wp:effectExtent l="0" t="0" r="0" b="0"/>
            <wp:docPr id="1003193713" name="" descr="St. Clair College Centre for Academic Excellence and Quality Assurance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fb899c44b048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5843D9" w14:paraId="155DF87A" wp14:textId="6A6971A8">
      <w:pPr>
        <w:pStyle w:val="Title"/>
        <w:spacing w:after="0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135843D9" w:rsidR="1BCED4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Faculty Tech Tips Sheet</w:t>
      </w:r>
    </w:p>
    <w:p xmlns:wp14="http://schemas.microsoft.com/office/word/2010/wordml" w:rsidP="135843D9" w14:paraId="2AB662C5" wp14:textId="09A23C2B">
      <w:pPr>
        <w:pStyle w:val="Heading1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35843D9" w:rsidR="1FE20D07">
        <w:rPr>
          <w:noProof w:val="0"/>
          <w:color w:val="auto"/>
          <w:lang w:val="en-US"/>
        </w:rPr>
        <w:t>Compressing an Image</w:t>
      </w:r>
      <w:r w:rsidRPr="135843D9" w:rsidR="3552376D">
        <w:rPr>
          <w:noProof w:val="0"/>
          <w:color w:val="auto"/>
          <w:lang w:val="en-US"/>
        </w:rPr>
        <w:t xml:space="preserve"> with</w:t>
      </w:r>
      <w:r w:rsidRPr="135843D9" w:rsidR="1FE20D07">
        <w:rPr>
          <w:noProof w:val="0"/>
          <w:color w:val="auto"/>
          <w:lang w:val="en-US"/>
        </w:rPr>
        <w:t xml:space="preserve"> </w:t>
      </w:r>
      <w:proofErr w:type="spellStart"/>
      <w:r w:rsidRPr="135843D9" w:rsidR="1FE20D07">
        <w:rPr>
          <w:noProof w:val="0"/>
          <w:color w:val="auto"/>
          <w:lang w:val="en-US"/>
        </w:rPr>
        <w:t>Optimizilla</w:t>
      </w:r>
      <w:proofErr w:type="spellEnd"/>
    </w:p>
    <w:p xmlns:wp14="http://schemas.microsoft.com/office/word/2010/wordml" w:rsidP="135843D9" w14:paraId="714A9DD5" wp14:textId="66111C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35843D9" w14:paraId="1DC11983" wp14:textId="599E3626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135843D9" w:rsidR="6CFA2C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Introduction</w:t>
      </w:r>
    </w:p>
    <w:p xmlns:wp14="http://schemas.microsoft.com/office/word/2010/wordml" w:rsidP="135843D9" w14:paraId="7CE472D7" wp14:textId="63C2532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f757837b69045f3">
        <w:r w:rsidRPr="135843D9" w:rsidR="6CFA2C22">
          <w:rPr>
            <w:rStyle w:val="Hyperlink"/>
            <w:noProof w:val="0"/>
            <w:lang w:val="en-US"/>
          </w:rPr>
          <w:t>Optimizilla</w:t>
        </w:r>
      </w:hyperlink>
      <w:r w:rsidRPr="135843D9" w:rsidR="6CFA2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an online tool used to compress image </w:t>
      </w:r>
      <w:bookmarkStart w:name="_Int_ro3fRfST" w:id="1298172550"/>
      <w:r w:rsidRPr="135843D9" w:rsidR="6CFA2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size</w:t>
      </w:r>
      <w:bookmarkEnd w:id="1298172550"/>
      <w:r w:rsidRPr="135843D9" w:rsidR="6CFA2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35843D9" w:rsidR="6CFA2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 image that is a JPG, 400 pixels wide, and less than 500 KB is our target for uploading to Blackboard. This will display well and load quickly.</w:t>
      </w:r>
    </w:p>
    <w:p xmlns:wp14="http://schemas.microsoft.com/office/word/2010/wordml" w:rsidP="135843D9" w14:paraId="23606EFD" wp14:textId="17F88E4E">
      <w:pPr>
        <w:pStyle w:val="Heading1"/>
        <w:rPr>
          <w:noProof w:val="0"/>
          <w:color w:val="auto"/>
          <w:lang w:val="en-US"/>
        </w:rPr>
      </w:pPr>
      <w:r w:rsidRPr="135843D9" w:rsidR="2B9F1154">
        <w:rPr>
          <w:noProof w:val="0"/>
          <w:color w:val="auto"/>
          <w:lang w:val="en-US"/>
        </w:rPr>
        <w:t>Instructions</w:t>
      </w:r>
    </w:p>
    <w:p xmlns:wp14="http://schemas.microsoft.com/office/word/2010/wordml" w:rsidP="135843D9" w14:paraId="742D4D01" wp14:textId="7632CE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09D3C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1. Navigate to the Optim</w:t>
      </w:r>
      <w:r w:rsidRPr="135843D9" w:rsidR="5E542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135843D9" w:rsidR="09D3C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zilla site and </w:t>
      </w:r>
      <w:r w:rsidRPr="135843D9" w:rsidR="09D3C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135843D9" w:rsidR="09D3C2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upload tool. It should show in the middle of your window but you may need to scroll</w:t>
      </w:r>
      <w:r w:rsidRPr="135843D9" w:rsidR="6D7025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the bottom</w:t>
      </w:r>
      <w:r w:rsidRPr="135843D9" w:rsidR="02D5EB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35843D9" w14:paraId="4900E6AB" wp14:textId="58B9210D">
      <w:pPr>
        <w:pStyle w:val="Normal"/>
        <w:spacing w:after="160" w:line="259" w:lineRule="auto"/>
      </w:pP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7F2AD8AA">
        <w:drawing>
          <wp:inline xmlns:wp14="http://schemas.microsoft.com/office/word/2010/wordprocessingDrawing" wp14:editId="27A50E2B" wp14:anchorId="1ACB81C4">
            <wp:extent cx="4572000" cy="1428750"/>
            <wp:effectExtent l="0" t="0" r="0" b="0"/>
            <wp:docPr id="1082422133" name="" descr="A screenshot demonstrating what button to click when uploading images to the image compressor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7ee314dcf945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5843D9" w14:paraId="63C68B3A" wp14:textId="6CA9B5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3A04B3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3B143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rag and drop</w:t>
      </w:r>
      <w:r w:rsidRPr="135843D9" w:rsidR="140E98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image</w:t>
      </w:r>
      <w:r w:rsidRPr="135843D9" w:rsidR="4CC29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(s)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  <w:r w:rsidRPr="135843D9" w:rsidR="65986A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Upload Files button and selec</w:t>
      </w:r>
      <w:r w:rsidRPr="135843D9" w:rsidR="437EC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135843D9" w:rsidR="417AD1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image</w:t>
      </w:r>
      <w:r w:rsidRPr="135843D9" w:rsidR="0601A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(s)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35843D9" w14:paraId="61B2F443" wp14:textId="710E1D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NOTE:</w:t>
      </w:r>
      <w:r w:rsidRPr="135843D9" w:rsidR="2A114F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queue has a max of 20 files. Meaning, </w:t>
      </w:r>
      <w:r w:rsidRPr="135843D9" w:rsidR="563894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select more than 20 images, only the first 20 will be uploaded.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can always upload more once you are finished by refreshing the page or by </w:t>
      </w:r>
      <w:r w:rsidRPr="135843D9" w:rsidR="259AD1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selecting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35843D9" w:rsidR="2C150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 Queue button.</w:t>
      </w:r>
    </w:p>
    <w:p xmlns:wp14="http://schemas.microsoft.com/office/word/2010/wordml" w:rsidP="135843D9" w14:paraId="7A0F2F62" wp14:textId="65680A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0B677C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68FCB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 Wait for all the images to upload and compress.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will know when an image is compressed when the Download button appears at the bottom of the image.</w:t>
      </w:r>
    </w:p>
    <w:p xmlns:wp14="http://schemas.microsoft.com/office/word/2010/wordml" w:rsidP="135843D9" w14:paraId="6F7736CD" wp14:textId="578ED75D">
      <w:pPr>
        <w:pStyle w:val="Normal"/>
        <w:spacing w:after="160" w:line="259" w:lineRule="auto"/>
      </w:pPr>
      <w:r w:rsidR="2D7D445C">
        <w:drawing>
          <wp:inline xmlns:wp14="http://schemas.microsoft.com/office/word/2010/wordprocessingDrawing" wp14:editId="69464FD1" wp14:anchorId="40D2D787">
            <wp:extent cx="4572000" cy="1600200"/>
            <wp:effectExtent l="0" t="0" r="0" b="0"/>
            <wp:docPr id="1607051235" name="" descr="Three screenshots showing an image uploading, compressing and ready for download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68a2c3be0348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5843D9" w14:paraId="4537ECBB" wp14:textId="2A4325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Once you see the 'Download' button at the bottom of the image, you can </w:t>
      </w:r>
      <w:r w:rsidRPr="135843D9" w:rsidR="743DC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to download that image.</w:t>
      </w:r>
    </w:p>
    <w:p xmlns:wp14="http://schemas.microsoft.com/office/word/2010/wordml" w:rsidP="135843D9" w14:paraId="328DD628" wp14:textId="19E55E2E">
      <w:pPr>
        <w:pStyle w:val="Heading2"/>
        <w:rPr>
          <w:noProof w:val="0"/>
          <w:color w:val="auto"/>
          <w:lang w:val="en-US"/>
        </w:rPr>
      </w:pPr>
      <w:r w:rsidRPr="135843D9" w:rsidR="1FE20D07">
        <w:rPr>
          <w:noProof w:val="0"/>
          <w:color w:val="auto"/>
          <w:lang w:val="en-US"/>
        </w:rPr>
        <w:t xml:space="preserve"> </w:t>
      </w:r>
      <w:r w:rsidRPr="135843D9" w:rsidR="663FC54B">
        <w:rPr>
          <w:noProof w:val="0"/>
          <w:color w:val="auto"/>
          <w:lang w:val="en-US"/>
        </w:rPr>
        <w:t>Resources</w:t>
      </w:r>
    </w:p>
    <w:p xmlns:wp14="http://schemas.microsoft.com/office/word/2010/wordml" w:rsidP="135843D9" w14:paraId="415C8FC7" wp14:textId="4B7293A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135843D9" w:rsidR="1A898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Optimizilla</w:t>
      </w:r>
      <w:proofErr w:type="spellEnd"/>
      <w:r w:rsidRPr="135843D9" w:rsidR="1A898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compress images and photos online </w:t>
      </w:r>
      <w:hyperlink r:id="R35c047f29329475c">
        <w:r w:rsidRPr="135843D9" w:rsidR="1A8981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blog post</w:t>
        </w:r>
      </w:hyperlink>
      <w:r w:rsidRPr="135843D9" w:rsidR="1A898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</w:t>
      </w:r>
      <w:proofErr w:type="spellStart"/>
      <w:r w:rsidRPr="135843D9" w:rsidR="1A898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SupportHost</w:t>
      </w:r>
      <w:proofErr w:type="spellEnd"/>
      <w:r w:rsidRPr="135843D9" w:rsidR="1A898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4288486" w14:paraId="72A93B8E" wp14:textId="34625B5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288486" w:rsidR="04E41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How to use Optimizilla.com to compress your images for web use - </w:t>
      </w:r>
      <w:hyperlink r:id="R859f4181870f4439">
        <w:r w:rsidRPr="04288486" w:rsidR="39F63DF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YouTube Walkthrough</w:t>
        </w:r>
      </w:hyperlink>
    </w:p>
    <w:p xmlns:wp14="http://schemas.microsoft.com/office/word/2010/wordml" w:rsidP="135843D9" w14:paraId="749D96F3" wp14:textId="698E65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843D9" w:rsidR="234D5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NOTE: Using the Download All button will give you a zip file </w:t>
      </w:r>
      <w:r w:rsidRPr="135843D9" w:rsidR="234D5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containing</w:t>
      </w:r>
      <w:r w:rsidRPr="135843D9" w:rsidR="234D5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the images compressed.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basically "packages" all your images to ensure that no data is lost when you are downloading the file. If you </w:t>
      </w:r>
      <w:r w:rsidRPr="135843D9" w:rsidR="6F5D8A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not</w:t>
      </w:r>
      <w:r w:rsidRPr="135843D9" w:rsidR="1FE20D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know how to unzip a file, download each image individually or watch the quick </w:t>
      </w:r>
      <w:hyperlink r:id="R143929aa7ed54745">
        <w:r w:rsidRPr="135843D9" w:rsidR="1FE20D0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YouTube tutorial.</w:t>
        </w:r>
      </w:hyperlink>
    </w:p>
    <w:p xmlns:wp14="http://schemas.microsoft.com/office/word/2010/wordml" w:rsidP="135843D9" w14:paraId="385BFD9A" wp14:textId="7D753A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FE20D07">
        <w:drawing>
          <wp:inline xmlns:wp14="http://schemas.microsoft.com/office/word/2010/wordprocessingDrawing" wp14:editId="1E34C12E" wp14:anchorId="3F40C2B1">
            <wp:extent cx="1057275" cy="371475"/>
            <wp:effectExtent l="0" t="0" r="0" b="0"/>
            <wp:docPr id="1252452570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e5107f9d1947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5843D9" w14:paraId="5F6A5E4B" wp14:textId="40E59F1F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35843D9" w:rsidR="1FE20D0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This work is licensed by St. Clair College under a Creative Commons Attribution-</w:t>
      </w:r>
      <w:bookmarkStart w:name="_Int_IR4Aa6zr" w:id="1577275357"/>
      <w:r w:rsidRPr="135843D9" w:rsidR="24BDF9D2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Non Commercial</w:t>
      </w:r>
      <w:bookmarkEnd w:id="1577275357"/>
      <w:r w:rsidRPr="135843D9" w:rsidR="1FE20D0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</w:t>
      </w:r>
      <w:r w:rsidRPr="135843D9" w:rsidR="5976AB1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>Share Alike</w:t>
      </w:r>
      <w:r w:rsidRPr="135843D9" w:rsidR="1FE20D0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  <w:t xml:space="preserve"> 4.0 International License. Last edited: 2023-01-25</w:t>
      </w:r>
    </w:p>
    <w:p xmlns:wp14="http://schemas.microsoft.com/office/word/2010/wordml" w:rsidP="135843D9" w14:paraId="46A49424" wp14:textId="54DB05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5843D9" w14:paraId="5A9285C2" wp14:textId="1DAD4E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35843D9" w14:paraId="2C078E63" wp14:textId="2F9A39C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1YSqKhgYzFCIa" int2:id="kQKnBhG9">
      <int2:state int2:type="LegacyProofing" int2:value="Rejected"/>
    </int2:textHash>
    <int2:textHash int2:hashCode="UudC8nsmH631dX" int2:id="OIk64DUl">
      <int2:state int2:type="LegacyProofing" int2:value="Rejected"/>
    </int2:textHash>
    <int2:bookmark int2:bookmarkName="_Int_ro3fRfST" int2:invalidationBookmarkName="" int2:hashCode="iTaOHWgBVpOrSO" int2:id="4BMQ8O4F">
      <int2:state int2:type="LegacyProofing" int2:value="Rejected"/>
    </int2:bookmark>
    <int2:bookmark int2:bookmarkName="_Int_IR4Aa6zr" int2:invalidationBookmarkName="" int2:hashCode="Mtu7xjqAtZZM+x" int2:id="mybpTIVL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53bc8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9818f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30100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068643"/>
    <w:rsid w:val="02D5EBD2"/>
    <w:rsid w:val="02D74EDB"/>
    <w:rsid w:val="03A1B64C"/>
    <w:rsid w:val="04288486"/>
    <w:rsid w:val="04E41DC8"/>
    <w:rsid w:val="0601A3CD"/>
    <w:rsid w:val="0742E422"/>
    <w:rsid w:val="09D3C24E"/>
    <w:rsid w:val="09FF4227"/>
    <w:rsid w:val="0B677CF5"/>
    <w:rsid w:val="0CE90255"/>
    <w:rsid w:val="1020A317"/>
    <w:rsid w:val="12E3C297"/>
    <w:rsid w:val="135843D9"/>
    <w:rsid w:val="140E9897"/>
    <w:rsid w:val="1965E5CF"/>
    <w:rsid w:val="1A8981FB"/>
    <w:rsid w:val="1BB1B124"/>
    <w:rsid w:val="1BCED495"/>
    <w:rsid w:val="1EE951E6"/>
    <w:rsid w:val="1FE20D07"/>
    <w:rsid w:val="234D5EF0"/>
    <w:rsid w:val="23765529"/>
    <w:rsid w:val="24BDF9D2"/>
    <w:rsid w:val="259AD1E5"/>
    <w:rsid w:val="2A114FCC"/>
    <w:rsid w:val="2B9F1154"/>
    <w:rsid w:val="2C150A5C"/>
    <w:rsid w:val="2D7D445C"/>
    <w:rsid w:val="2E900F2A"/>
    <w:rsid w:val="3552376D"/>
    <w:rsid w:val="39F63DF0"/>
    <w:rsid w:val="3A04B3AA"/>
    <w:rsid w:val="3B068643"/>
    <w:rsid w:val="3B143A9F"/>
    <w:rsid w:val="3B1B7ECD"/>
    <w:rsid w:val="40C19D00"/>
    <w:rsid w:val="417AD103"/>
    <w:rsid w:val="437EC2D5"/>
    <w:rsid w:val="4CC297C3"/>
    <w:rsid w:val="4DF4B262"/>
    <w:rsid w:val="527B7EB1"/>
    <w:rsid w:val="54189332"/>
    <w:rsid w:val="56389403"/>
    <w:rsid w:val="575033F4"/>
    <w:rsid w:val="5976AB14"/>
    <w:rsid w:val="5E542C1E"/>
    <w:rsid w:val="5FC4D2ED"/>
    <w:rsid w:val="65986AD2"/>
    <w:rsid w:val="663FC54B"/>
    <w:rsid w:val="68FCB62E"/>
    <w:rsid w:val="6CFA2C22"/>
    <w:rsid w:val="6D70252A"/>
    <w:rsid w:val="6DDD86C8"/>
    <w:rsid w:val="6F5D8AEA"/>
    <w:rsid w:val="6F602ECC"/>
    <w:rsid w:val="6F795729"/>
    <w:rsid w:val="7115278A"/>
    <w:rsid w:val="72B0F7EB"/>
    <w:rsid w:val="743DC1A8"/>
    <w:rsid w:val="7F2A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D8FB"/>
  <w15:chartTrackingRefBased/>
  <w15:docId w15:val="{D96D949E-E879-4C64-9D5E-4B206D690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upporthost.com/optimizilla/" TargetMode="External" Id="R35c047f29329475c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jpg" Id="R53fb899c44b04823" /><Relationship Type="http://schemas.openxmlformats.org/officeDocument/2006/relationships/image" Target="/media/image.png" Id="Rcd7ee314dcf945b2" /><Relationship Type="http://schemas.openxmlformats.org/officeDocument/2006/relationships/hyperlink" Target="https://www.youtube.com/watch?v=Ep-L3PjBPCk&amp;t=1s" TargetMode="External" Id="R143929aa7ed54745" /><Relationship Type="http://schemas.openxmlformats.org/officeDocument/2006/relationships/numbering" Target="numbering.xml" Id="R1d659e6b5b82447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imagecompressor.com/" TargetMode="External" Id="R4f757837b69045f3" /><Relationship Type="http://schemas.openxmlformats.org/officeDocument/2006/relationships/styles" Target="styles.xml" Id="rId1" /><Relationship Type="http://schemas.openxmlformats.org/officeDocument/2006/relationships/image" Target="/media/image2.jpg" Id="R9a68a2c3be0348ae" /><Relationship Type="http://schemas.openxmlformats.org/officeDocument/2006/relationships/image" Target="/media/image2.png" Id="R3fe5107f9d1947d3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c78aa1be0eaa4edc" /><Relationship Type="http://schemas.openxmlformats.org/officeDocument/2006/relationships/fontTable" Target="fontTable.xml" Id="rId4" /><Relationship Type="http://schemas.openxmlformats.org/officeDocument/2006/relationships/hyperlink" Target="https://www.youtube.com/watch?v=9DC3ACZRDJA" TargetMode="External" Id="R859f4181870f44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70C76A74-CEE1-4387-92FE-04EF0AA52B48}"/>
</file>

<file path=customXml/itemProps2.xml><?xml version="1.0" encoding="utf-8"?>
<ds:datastoreItem xmlns:ds="http://schemas.openxmlformats.org/officeDocument/2006/customXml" ds:itemID="{D6A798BE-97D8-415A-9064-6470041C82EC}"/>
</file>

<file path=customXml/itemProps3.xml><?xml version="1.0" encoding="utf-8"?>
<ds:datastoreItem xmlns:ds="http://schemas.openxmlformats.org/officeDocument/2006/customXml" ds:itemID="{C550F7EE-0360-4369-B5DA-DFF5E7440E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dcterms:created xsi:type="dcterms:W3CDTF">2023-01-26T13:59:14Z</dcterms:created>
  <dcterms:modified xsi:type="dcterms:W3CDTF">2023-02-21T15:03:15Z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