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ECD42" w14:textId="5454348B" w:rsidR="00E23E69" w:rsidRDefault="00E23E69" w:rsidP="00BD1628">
      <w:pPr>
        <w:jc w:val="center"/>
      </w:pPr>
      <w:r>
        <w:rPr>
          <w:noProof/>
        </w:rPr>
        <w:drawing>
          <wp:inline distT="0" distB="0" distL="0" distR="0" wp14:anchorId="51663B21" wp14:editId="047257AD">
            <wp:extent cx="2788920" cy="1508760"/>
            <wp:effectExtent l="0" t="0" r="0" b="0"/>
            <wp:docPr id="1" name="Picture 1" descr="St. Clair College Centre for Academic Excellence and Quality Assuran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8920" cy="1508760"/>
                    </a:xfrm>
                    <a:prstGeom prst="rect">
                      <a:avLst/>
                    </a:prstGeom>
                  </pic:spPr>
                </pic:pic>
              </a:graphicData>
            </a:graphic>
          </wp:inline>
        </w:drawing>
      </w:r>
    </w:p>
    <w:p w14:paraId="601D3BD9" w14:textId="134F9741" w:rsidR="00E23E69" w:rsidRPr="00BD1628" w:rsidRDefault="00E23E69" w:rsidP="6616719C">
      <w:pPr>
        <w:pStyle w:val="Title"/>
        <w:jc w:val="center"/>
        <w:rPr>
          <w:rFonts w:ascii="Verdana" w:hAnsi="Verdana"/>
          <w:sz w:val="52"/>
          <w:szCs w:val="52"/>
        </w:rPr>
      </w:pPr>
      <w:r>
        <w:t>Faculty Tech Tips Sheet</w:t>
      </w:r>
    </w:p>
    <w:p w14:paraId="22BBE3BB" w14:textId="0B741A4B" w:rsidR="00E23E69" w:rsidRPr="00520CCB" w:rsidRDefault="00E23E69" w:rsidP="00520CCB">
      <w:pPr>
        <w:pStyle w:val="Heading1"/>
        <w:jc w:val="center"/>
        <w:rPr>
          <w:rFonts w:ascii="Verdana" w:hAnsi="Verdana"/>
          <w:b/>
          <w:bCs/>
          <w:color w:val="auto"/>
          <w:sz w:val="52"/>
          <w:szCs w:val="52"/>
          <w:u w:val="single"/>
        </w:rPr>
      </w:pPr>
      <w:r w:rsidRPr="6616719C">
        <w:rPr>
          <w:color w:val="auto"/>
        </w:rPr>
        <w:t xml:space="preserve">Adding </w:t>
      </w:r>
      <w:r w:rsidR="00180CF2">
        <w:rPr>
          <w:color w:val="auto"/>
        </w:rPr>
        <w:t>Described Audio on YouTube</w:t>
      </w:r>
    </w:p>
    <w:p w14:paraId="0E242EDE" w14:textId="77777777" w:rsidR="00180CF2" w:rsidRDefault="00180CF2" w:rsidP="00180CF2">
      <w:pPr>
        <w:pStyle w:val="Heading1"/>
      </w:pPr>
      <w:r w:rsidRPr="00180CF2">
        <w:rPr>
          <w:rFonts w:ascii="Arial" w:eastAsiaTheme="minorHAnsi" w:hAnsi="Arial" w:cs="Arial"/>
          <w:color w:val="auto"/>
          <w:sz w:val="24"/>
          <w:szCs w:val="24"/>
        </w:rPr>
        <w:t>Described audio is an auditory description of important visual elements in a video or multimedia presentation that provides additional information for people who are visually impaired. It is a separate audio track that runs parallel to the main audio of the video and provides a verbal description of elements such as action, characters, settings, and other visual cues.</w:t>
      </w:r>
      <w:r w:rsidRPr="00180CF2">
        <w:t xml:space="preserve"> </w:t>
      </w:r>
    </w:p>
    <w:p w14:paraId="70884C92" w14:textId="77777777" w:rsidR="00180CF2" w:rsidRDefault="00180CF2" w:rsidP="00180CF2">
      <w:pPr>
        <w:pStyle w:val="Heading1"/>
        <w:rPr>
          <w:rFonts w:ascii="Arial" w:eastAsiaTheme="minorHAnsi" w:hAnsi="Arial" w:cs="Arial"/>
          <w:color w:val="auto"/>
          <w:sz w:val="24"/>
          <w:szCs w:val="24"/>
        </w:rPr>
      </w:pPr>
      <w:r w:rsidRPr="00180CF2">
        <w:rPr>
          <w:rFonts w:ascii="Arial" w:eastAsiaTheme="minorHAnsi" w:hAnsi="Arial" w:cs="Arial"/>
          <w:color w:val="auto"/>
          <w:sz w:val="24"/>
          <w:szCs w:val="24"/>
        </w:rPr>
        <w:t xml:space="preserve">The goal of described audio is to make video content more accessible to individuals with visual impairments, allowing them to better understand and engage with the content. This type of audio is also sometimes referred to as "audio description" or "video description." </w:t>
      </w:r>
    </w:p>
    <w:p w14:paraId="37EAA704" w14:textId="77777777" w:rsidR="006F7809" w:rsidRDefault="00180CF2" w:rsidP="006F7809">
      <w:pPr>
        <w:pStyle w:val="Heading1"/>
      </w:pPr>
      <w:r w:rsidRPr="00180CF2">
        <w:rPr>
          <w:rFonts w:ascii="Arial" w:eastAsiaTheme="minorHAnsi" w:hAnsi="Arial" w:cs="Arial"/>
          <w:color w:val="auto"/>
          <w:sz w:val="24"/>
          <w:szCs w:val="24"/>
        </w:rPr>
        <w:t>Described audio can be added to any type of video content, including television programs, movies, educational videos, and more. When properly executed, described audio can significantly enhance the overall viewing experience for individuals with visual impairments and help to promote an inclusive and accessible digital world.</w:t>
      </w:r>
      <w:r w:rsidR="006F7809" w:rsidRPr="006F7809">
        <w:t xml:space="preserve"> </w:t>
      </w:r>
    </w:p>
    <w:p w14:paraId="166BB7F4" w14:textId="4863DE4A" w:rsidR="006F7809" w:rsidRPr="006F7809" w:rsidRDefault="006F7809" w:rsidP="006F7809">
      <w:pPr>
        <w:pStyle w:val="Heading1"/>
        <w:rPr>
          <w:rFonts w:ascii="Arial" w:eastAsiaTheme="minorHAnsi" w:hAnsi="Arial" w:cs="Arial"/>
          <w:color w:val="auto"/>
          <w:sz w:val="24"/>
          <w:szCs w:val="24"/>
        </w:rPr>
      </w:pPr>
      <w:r w:rsidRPr="006F7809">
        <w:rPr>
          <w:rFonts w:ascii="Arial" w:eastAsiaTheme="minorHAnsi" w:hAnsi="Arial" w:cs="Arial"/>
          <w:color w:val="auto"/>
          <w:sz w:val="24"/>
          <w:szCs w:val="24"/>
        </w:rPr>
        <w:t>Unfortunately, YouTube does not currently have native support for described audio. This means that creators of video content on the platform must take additional steps to make their videos accessible to individuals with visual impairments.</w:t>
      </w:r>
      <w:r>
        <w:rPr>
          <w:rFonts w:ascii="Arial" w:eastAsiaTheme="minorHAnsi" w:hAnsi="Arial" w:cs="Arial"/>
          <w:color w:val="auto"/>
          <w:sz w:val="24"/>
          <w:szCs w:val="24"/>
        </w:rPr>
        <w:t xml:space="preserve"> One of the ways to achieve </w:t>
      </w:r>
      <w:r w:rsidR="00520CCB">
        <w:rPr>
          <w:rFonts w:ascii="Arial" w:eastAsiaTheme="minorHAnsi" w:hAnsi="Arial" w:cs="Arial"/>
          <w:color w:val="auto"/>
          <w:sz w:val="24"/>
          <w:szCs w:val="24"/>
        </w:rPr>
        <w:t xml:space="preserve">this </w:t>
      </w:r>
      <w:r>
        <w:rPr>
          <w:rFonts w:ascii="Arial" w:eastAsiaTheme="minorHAnsi" w:hAnsi="Arial" w:cs="Arial"/>
          <w:color w:val="auto"/>
          <w:sz w:val="24"/>
          <w:szCs w:val="24"/>
        </w:rPr>
        <w:t>goal is to upload 2 separate videos: one with the regular audio and one with transcribed audio</w:t>
      </w:r>
      <w:r w:rsidR="00520CCB">
        <w:rPr>
          <w:rFonts w:ascii="Arial" w:eastAsiaTheme="minorHAnsi" w:hAnsi="Arial" w:cs="Arial"/>
          <w:color w:val="auto"/>
          <w:sz w:val="24"/>
          <w:szCs w:val="24"/>
        </w:rPr>
        <w:t>.</w:t>
      </w:r>
    </w:p>
    <w:p w14:paraId="0C979415" w14:textId="5F1FED05" w:rsidR="009E0768" w:rsidRPr="00BD1628" w:rsidRDefault="009E0768" w:rsidP="6616719C">
      <w:pPr>
        <w:pStyle w:val="Heading1"/>
        <w:rPr>
          <w:rFonts w:ascii="Verdana" w:hAnsi="Verdana" w:cs="Arial"/>
          <w:b/>
          <w:bCs/>
          <w:color w:val="auto"/>
          <w:sz w:val="40"/>
          <w:szCs w:val="40"/>
        </w:rPr>
      </w:pPr>
      <w:r w:rsidRPr="6616719C">
        <w:rPr>
          <w:color w:val="auto"/>
        </w:rPr>
        <w:t>Instructions</w:t>
      </w:r>
    </w:p>
    <w:p w14:paraId="3D691F8B" w14:textId="2D96B214" w:rsidR="008C7506" w:rsidRPr="008C7506" w:rsidRDefault="009E0768" w:rsidP="008C7506">
      <w:pPr>
        <w:pStyle w:val="ListParagraph"/>
        <w:numPr>
          <w:ilvl w:val="0"/>
          <w:numId w:val="1"/>
        </w:numPr>
        <w:rPr>
          <w:rFonts w:ascii="Arial" w:hAnsi="Arial" w:cs="Arial"/>
          <w:sz w:val="24"/>
          <w:szCs w:val="24"/>
        </w:rPr>
      </w:pPr>
      <w:r w:rsidRPr="00BD1628">
        <w:rPr>
          <w:rFonts w:ascii="Arial" w:hAnsi="Arial" w:cs="Arial"/>
          <w:sz w:val="24"/>
          <w:szCs w:val="24"/>
        </w:rPr>
        <w:t xml:space="preserve">Open your web browser and go to </w:t>
      </w:r>
      <w:hyperlink r:id="rId10" w:history="1">
        <w:r w:rsidR="008C7506" w:rsidRPr="00EB6C6F">
          <w:rPr>
            <w:rStyle w:val="Hyperlink"/>
            <w:rFonts w:ascii="Arial" w:hAnsi="Arial" w:cs="Arial"/>
            <w:sz w:val="24"/>
            <w:szCs w:val="24"/>
          </w:rPr>
          <w:t>www.youtub</w:t>
        </w:r>
        <w:r w:rsidR="008C7506" w:rsidRPr="00EB6C6F">
          <w:rPr>
            <w:rStyle w:val="Hyperlink"/>
            <w:rFonts w:ascii="Arial" w:hAnsi="Arial" w:cs="Arial"/>
            <w:sz w:val="24"/>
            <w:szCs w:val="24"/>
          </w:rPr>
          <w:t>e</w:t>
        </w:r>
        <w:r w:rsidR="008C7506" w:rsidRPr="00EB6C6F">
          <w:rPr>
            <w:rStyle w:val="Hyperlink"/>
            <w:rFonts w:ascii="Arial" w:hAnsi="Arial" w:cs="Arial"/>
            <w:sz w:val="24"/>
            <w:szCs w:val="24"/>
          </w:rPr>
          <w:t>.com</w:t>
        </w:r>
      </w:hyperlink>
    </w:p>
    <w:p w14:paraId="42C2D608" w14:textId="6C2F0300" w:rsidR="009E0768" w:rsidRPr="00BD1628" w:rsidRDefault="009E0768" w:rsidP="009E0768">
      <w:pPr>
        <w:pStyle w:val="ListParagraph"/>
        <w:numPr>
          <w:ilvl w:val="0"/>
          <w:numId w:val="1"/>
        </w:numPr>
        <w:rPr>
          <w:rFonts w:ascii="Arial" w:hAnsi="Arial" w:cs="Arial"/>
          <w:sz w:val="24"/>
          <w:szCs w:val="24"/>
        </w:rPr>
      </w:pPr>
      <w:r w:rsidRPr="00BD1628">
        <w:rPr>
          <w:rFonts w:ascii="Arial" w:hAnsi="Arial" w:cs="Arial"/>
          <w:sz w:val="24"/>
          <w:szCs w:val="24"/>
        </w:rPr>
        <w:t xml:space="preserve">Log in to your </w:t>
      </w:r>
      <w:r w:rsidR="008C7506">
        <w:rPr>
          <w:rFonts w:ascii="Arial" w:hAnsi="Arial" w:cs="Arial"/>
          <w:sz w:val="24"/>
          <w:szCs w:val="24"/>
        </w:rPr>
        <w:t>YouTube</w:t>
      </w:r>
      <w:r w:rsidRPr="00BD1628">
        <w:rPr>
          <w:rFonts w:ascii="Arial" w:hAnsi="Arial" w:cs="Arial"/>
          <w:sz w:val="24"/>
          <w:szCs w:val="24"/>
        </w:rPr>
        <w:t xml:space="preserve"> account</w:t>
      </w:r>
    </w:p>
    <w:p w14:paraId="1FBE9093" w14:textId="08072896" w:rsidR="009E0768" w:rsidRDefault="003B03A0" w:rsidP="00A76FAB">
      <w:pPr>
        <w:pStyle w:val="ListParagraph"/>
        <w:numPr>
          <w:ilvl w:val="0"/>
          <w:numId w:val="1"/>
        </w:numPr>
        <w:rPr>
          <w:rFonts w:ascii="Arial" w:hAnsi="Arial" w:cs="Arial"/>
          <w:sz w:val="24"/>
          <w:szCs w:val="24"/>
        </w:rPr>
      </w:pPr>
      <w:r>
        <w:rPr>
          <w:rFonts w:ascii="Arial" w:hAnsi="Arial" w:cs="Arial"/>
          <w:sz w:val="24"/>
          <w:szCs w:val="24"/>
        </w:rPr>
        <w:t>Navigate to your YouTube profile by selecting the channel logo in the upper right corner of the website and then select “Your channel” from the drop-down menu</w:t>
      </w:r>
    </w:p>
    <w:p w14:paraId="194B6E65" w14:textId="62560E71" w:rsidR="003B03A0" w:rsidRPr="00A76FAB" w:rsidRDefault="003B03A0" w:rsidP="003B03A0">
      <w:pPr>
        <w:pStyle w:val="ListParagraph"/>
        <w:rPr>
          <w:rFonts w:ascii="Arial" w:hAnsi="Arial" w:cs="Arial"/>
          <w:sz w:val="24"/>
          <w:szCs w:val="24"/>
        </w:rPr>
      </w:pPr>
      <w:r>
        <w:rPr>
          <w:rFonts w:ascii="Arial" w:hAnsi="Arial" w:cs="Arial"/>
          <w:noProof/>
          <w:sz w:val="24"/>
          <w:szCs w:val="24"/>
        </w:rPr>
        <w:drawing>
          <wp:inline distT="0" distB="0" distL="0" distR="0" wp14:anchorId="7E0839C4" wp14:editId="05774DB6">
            <wp:extent cx="2712720" cy="1691640"/>
            <wp:effectExtent l="0" t="0" r="0" b="3810"/>
            <wp:docPr id="2" name="Picture 2" descr="Screen capture with &quot;Your channel&quot; butto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 capture with &quot;Your channel&quot; button highligh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2720" cy="1691640"/>
                    </a:xfrm>
                    <a:prstGeom prst="rect">
                      <a:avLst/>
                    </a:prstGeom>
                    <a:noFill/>
                    <a:ln>
                      <a:noFill/>
                    </a:ln>
                  </pic:spPr>
                </pic:pic>
              </a:graphicData>
            </a:graphic>
          </wp:inline>
        </w:drawing>
      </w:r>
    </w:p>
    <w:p w14:paraId="26DD2A15" w14:textId="127BB926" w:rsidR="00E429D9" w:rsidRPr="00BD1628" w:rsidRDefault="00E429D9" w:rsidP="6616719C">
      <w:pPr>
        <w:pStyle w:val="Heading1"/>
        <w:rPr>
          <w:rFonts w:ascii="Verdana" w:hAnsi="Verdana" w:cs="Arial"/>
          <w:b/>
          <w:bCs/>
          <w:color w:val="auto"/>
          <w:sz w:val="40"/>
          <w:szCs w:val="40"/>
        </w:rPr>
      </w:pPr>
      <w:r w:rsidRPr="6616719C">
        <w:rPr>
          <w:color w:val="auto"/>
        </w:rPr>
        <w:t xml:space="preserve">How to Add </w:t>
      </w:r>
      <w:r w:rsidR="00520CCB">
        <w:rPr>
          <w:color w:val="auto"/>
        </w:rPr>
        <w:t>Videos to YouTube</w:t>
      </w:r>
    </w:p>
    <w:p w14:paraId="35557A8D" w14:textId="14CC5E66" w:rsidR="00611F47" w:rsidRDefault="43B6C1BF" w:rsidP="00611F47">
      <w:pPr>
        <w:pStyle w:val="ListParagraph"/>
        <w:numPr>
          <w:ilvl w:val="0"/>
          <w:numId w:val="3"/>
        </w:numPr>
        <w:rPr>
          <w:rFonts w:ascii="Arial" w:hAnsi="Arial" w:cs="Arial"/>
          <w:sz w:val="24"/>
          <w:szCs w:val="24"/>
        </w:rPr>
      </w:pPr>
      <w:r w:rsidRPr="6616719C">
        <w:rPr>
          <w:rFonts w:ascii="Arial" w:hAnsi="Arial" w:cs="Arial"/>
          <w:sz w:val="24"/>
          <w:szCs w:val="24"/>
        </w:rPr>
        <w:t>Select</w:t>
      </w:r>
      <w:r w:rsidR="00A76FAB" w:rsidRPr="6616719C">
        <w:rPr>
          <w:rFonts w:ascii="Arial" w:hAnsi="Arial" w:cs="Arial"/>
          <w:sz w:val="24"/>
          <w:szCs w:val="24"/>
        </w:rPr>
        <w:t xml:space="preserve"> </w:t>
      </w:r>
      <w:r w:rsidR="00E525D2">
        <w:rPr>
          <w:rFonts w:ascii="Arial" w:hAnsi="Arial" w:cs="Arial"/>
          <w:sz w:val="24"/>
          <w:szCs w:val="24"/>
        </w:rPr>
        <w:t xml:space="preserve">the </w:t>
      </w:r>
      <w:r w:rsidR="00611F47">
        <w:rPr>
          <w:rFonts w:ascii="Arial" w:hAnsi="Arial" w:cs="Arial"/>
          <w:sz w:val="24"/>
          <w:szCs w:val="24"/>
        </w:rPr>
        <w:t>“Manage videos” button on the right side of the middle pane</w:t>
      </w:r>
    </w:p>
    <w:p w14:paraId="69C1E5CB" w14:textId="5ABC023D" w:rsidR="00611F47" w:rsidRPr="00BD1628" w:rsidRDefault="00611F47" w:rsidP="00611F47">
      <w:pPr>
        <w:pStyle w:val="ListParagraph"/>
        <w:rPr>
          <w:rFonts w:ascii="Arial" w:hAnsi="Arial" w:cs="Arial"/>
          <w:sz w:val="24"/>
          <w:szCs w:val="24"/>
        </w:rPr>
      </w:pPr>
      <w:r>
        <w:rPr>
          <w:rFonts w:ascii="Arial" w:hAnsi="Arial" w:cs="Arial"/>
          <w:noProof/>
          <w:sz w:val="24"/>
          <w:szCs w:val="24"/>
        </w:rPr>
        <w:lastRenderedPageBreak/>
        <w:drawing>
          <wp:inline distT="0" distB="0" distL="0" distR="0" wp14:anchorId="36093E4D" wp14:editId="2D00539F">
            <wp:extent cx="1348740" cy="701040"/>
            <wp:effectExtent l="0" t="0" r="3810" b="3810"/>
            <wp:docPr id="3" name="Picture 3" descr="Screen capture with &quot;Manage videos&quot; but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 capture with &quot;Manage videos&quot; butt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8740" cy="701040"/>
                    </a:xfrm>
                    <a:prstGeom prst="rect">
                      <a:avLst/>
                    </a:prstGeom>
                    <a:noFill/>
                    <a:ln>
                      <a:noFill/>
                    </a:ln>
                  </pic:spPr>
                </pic:pic>
              </a:graphicData>
            </a:graphic>
          </wp:inline>
        </w:drawing>
      </w:r>
    </w:p>
    <w:p w14:paraId="45463664" w14:textId="3F65DA8B" w:rsidR="00E525D2" w:rsidRDefault="00E525D2" w:rsidP="0039750E">
      <w:pPr>
        <w:pStyle w:val="ListParagraph"/>
        <w:numPr>
          <w:ilvl w:val="0"/>
          <w:numId w:val="3"/>
        </w:numPr>
        <w:rPr>
          <w:rFonts w:ascii="Arial" w:hAnsi="Arial" w:cs="Arial"/>
          <w:sz w:val="24"/>
          <w:szCs w:val="24"/>
        </w:rPr>
      </w:pPr>
      <w:r w:rsidRPr="00E525D2">
        <w:rPr>
          <w:rFonts w:ascii="Arial" w:hAnsi="Arial" w:cs="Arial"/>
          <w:sz w:val="24"/>
          <w:szCs w:val="24"/>
        </w:rPr>
        <w:t>Choose the</w:t>
      </w:r>
      <w:r w:rsidR="00F62DE5" w:rsidRPr="00E525D2">
        <w:rPr>
          <w:rFonts w:ascii="Arial" w:hAnsi="Arial" w:cs="Arial"/>
          <w:sz w:val="24"/>
          <w:szCs w:val="24"/>
        </w:rPr>
        <w:t xml:space="preserve"> “Create” butto</w:t>
      </w:r>
      <w:r>
        <w:rPr>
          <w:rFonts w:ascii="Arial" w:hAnsi="Arial" w:cs="Arial"/>
          <w:sz w:val="24"/>
          <w:szCs w:val="24"/>
        </w:rPr>
        <w:t>n</w:t>
      </w:r>
      <w:r w:rsidR="00F62DE5" w:rsidRPr="00E525D2">
        <w:rPr>
          <w:rFonts w:ascii="Arial" w:hAnsi="Arial" w:cs="Arial"/>
          <w:sz w:val="24"/>
          <w:szCs w:val="24"/>
        </w:rPr>
        <w:t xml:space="preserve"> and</w:t>
      </w:r>
      <w:r>
        <w:rPr>
          <w:rFonts w:ascii="Arial" w:hAnsi="Arial" w:cs="Arial"/>
          <w:sz w:val="24"/>
          <w:szCs w:val="24"/>
        </w:rPr>
        <w:t xml:space="preserve"> </w:t>
      </w:r>
      <w:r w:rsidRPr="00E525D2">
        <w:rPr>
          <w:rFonts w:ascii="Arial" w:hAnsi="Arial" w:cs="Arial"/>
          <w:sz w:val="24"/>
          <w:szCs w:val="24"/>
        </w:rPr>
        <w:t xml:space="preserve">select the "Upload </w:t>
      </w:r>
      <w:r w:rsidR="003E4F59">
        <w:rPr>
          <w:rFonts w:ascii="Arial" w:hAnsi="Arial" w:cs="Arial"/>
          <w:sz w:val="24"/>
          <w:szCs w:val="24"/>
        </w:rPr>
        <w:t>v</w:t>
      </w:r>
      <w:r w:rsidRPr="00E525D2">
        <w:rPr>
          <w:rFonts w:ascii="Arial" w:hAnsi="Arial" w:cs="Arial"/>
          <w:sz w:val="24"/>
          <w:szCs w:val="24"/>
        </w:rPr>
        <w:t>ideos"</w:t>
      </w:r>
      <w:r>
        <w:rPr>
          <w:rFonts w:ascii="Arial" w:hAnsi="Arial" w:cs="Arial"/>
          <w:sz w:val="24"/>
          <w:szCs w:val="24"/>
        </w:rPr>
        <w:t xml:space="preserve"> option </w:t>
      </w:r>
      <w:r w:rsidRPr="00E525D2">
        <w:rPr>
          <w:rFonts w:ascii="Arial" w:hAnsi="Arial" w:cs="Arial"/>
          <w:sz w:val="24"/>
          <w:szCs w:val="24"/>
        </w:rPr>
        <w:t>from the subsequent drop-down menu</w:t>
      </w:r>
    </w:p>
    <w:p w14:paraId="2FAD5602" w14:textId="5B1810B7" w:rsidR="00F62DE5" w:rsidRPr="00E525D2" w:rsidRDefault="00F62DE5" w:rsidP="00E525D2">
      <w:pPr>
        <w:pStyle w:val="ListParagraph"/>
        <w:rPr>
          <w:rFonts w:ascii="Arial" w:hAnsi="Arial" w:cs="Arial"/>
          <w:sz w:val="24"/>
          <w:szCs w:val="24"/>
        </w:rPr>
      </w:pPr>
      <w:r>
        <w:rPr>
          <w:rFonts w:ascii="Arial" w:hAnsi="Arial" w:cs="Arial"/>
          <w:noProof/>
          <w:sz w:val="24"/>
          <w:szCs w:val="24"/>
        </w:rPr>
        <w:drawing>
          <wp:inline distT="0" distB="0" distL="0" distR="0" wp14:anchorId="423BEA64" wp14:editId="074F0E2F">
            <wp:extent cx="1988820" cy="1539240"/>
            <wp:effectExtent l="0" t="0" r="0" b="3810"/>
            <wp:docPr id="5" name="Picture 5" descr="Screen capture with &quot;Upload videos&quot; butto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reen capture with &quot;Upload videos&quot; button highligh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8820" cy="1539240"/>
                    </a:xfrm>
                    <a:prstGeom prst="rect">
                      <a:avLst/>
                    </a:prstGeom>
                    <a:noFill/>
                    <a:ln>
                      <a:noFill/>
                    </a:ln>
                  </pic:spPr>
                </pic:pic>
              </a:graphicData>
            </a:graphic>
          </wp:inline>
        </w:drawing>
      </w:r>
    </w:p>
    <w:p w14:paraId="2356CD4D" w14:textId="31C3CAC6" w:rsidR="00C244C2" w:rsidRPr="00BD1628" w:rsidRDefault="003E4F59" w:rsidP="00E429D9">
      <w:pPr>
        <w:pStyle w:val="ListParagraph"/>
        <w:numPr>
          <w:ilvl w:val="0"/>
          <w:numId w:val="3"/>
        </w:numPr>
        <w:rPr>
          <w:rFonts w:ascii="Arial" w:hAnsi="Arial" w:cs="Arial"/>
          <w:sz w:val="24"/>
          <w:szCs w:val="24"/>
        </w:rPr>
      </w:pPr>
      <w:r>
        <w:rPr>
          <w:rFonts w:ascii="Arial" w:hAnsi="Arial" w:cs="Arial"/>
          <w:sz w:val="24"/>
          <w:szCs w:val="24"/>
        </w:rPr>
        <w:t xml:space="preserve">Upload </w:t>
      </w:r>
      <w:r w:rsidR="006C6343">
        <w:rPr>
          <w:rFonts w:ascii="Arial" w:hAnsi="Arial" w:cs="Arial"/>
          <w:sz w:val="24"/>
          <w:szCs w:val="24"/>
        </w:rPr>
        <w:t xml:space="preserve">the </w:t>
      </w:r>
      <w:r>
        <w:rPr>
          <w:rFonts w:ascii="Arial" w:hAnsi="Arial" w:cs="Arial"/>
          <w:sz w:val="24"/>
          <w:szCs w:val="24"/>
        </w:rPr>
        <w:t>video from your device</w:t>
      </w:r>
    </w:p>
    <w:p w14:paraId="1D650A3A" w14:textId="1D5BCC12" w:rsidR="00C244C2" w:rsidRDefault="003E4F59" w:rsidP="00E429D9">
      <w:pPr>
        <w:pStyle w:val="ListParagraph"/>
        <w:numPr>
          <w:ilvl w:val="0"/>
          <w:numId w:val="3"/>
        </w:numPr>
        <w:rPr>
          <w:rFonts w:ascii="Arial" w:hAnsi="Arial" w:cs="Arial"/>
          <w:sz w:val="24"/>
          <w:szCs w:val="24"/>
        </w:rPr>
      </w:pPr>
      <w:r>
        <w:rPr>
          <w:rFonts w:ascii="Arial" w:hAnsi="Arial" w:cs="Arial"/>
          <w:sz w:val="24"/>
          <w:szCs w:val="24"/>
        </w:rPr>
        <w:t xml:space="preserve">Make sure to select the right language in the details window. It’s generally considered </w:t>
      </w:r>
      <w:r w:rsidR="006C6343">
        <w:rPr>
          <w:rFonts w:ascii="Arial" w:hAnsi="Arial" w:cs="Arial"/>
          <w:sz w:val="24"/>
          <w:szCs w:val="24"/>
        </w:rPr>
        <w:t xml:space="preserve">the best </w:t>
      </w:r>
      <w:r>
        <w:rPr>
          <w:rFonts w:ascii="Arial" w:hAnsi="Arial" w:cs="Arial"/>
          <w:sz w:val="24"/>
          <w:szCs w:val="24"/>
        </w:rPr>
        <w:t>practice</w:t>
      </w:r>
      <w:r w:rsidR="006C6343">
        <w:rPr>
          <w:rFonts w:ascii="Arial" w:hAnsi="Arial" w:cs="Arial"/>
          <w:sz w:val="24"/>
          <w:szCs w:val="24"/>
        </w:rPr>
        <w:t xml:space="preserve">, </w:t>
      </w:r>
      <w:r>
        <w:rPr>
          <w:rFonts w:ascii="Arial" w:hAnsi="Arial" w:cs="Arial"/>
          <w:sz w:val="24"/>
          <w:szCs w:val="24"/>
        </w:rPr>
        <w:t>and this will allow YouTube algorithms to create automatic captions</w:t>
      </w:r>
    </w:p>
    <w:p w14:paraId="758641FB" w14:textId="7C427492" w:rsidR="003E4F59" w:rsidRPr="00BD1628" w:rsidRDefault="006C6343" w:rsidP="003E4F59">
      <w:pPr>
        <w:pStyle w:val="ListParagraph"/>
        <w:rPr>
          <w:rFonts w:ascii="Arial" w:hAnsi="Arial" w:cs="Arial"/>
          <w:sz w:val="24"/>
          <w:szCs w:val="24"/>
        </w:rPr>
      </w:pPr>
      <w:r>
        <w:rPr>
          <w:rFonts w:ascii="Arial" w:hAnsi="Arial" w:cs="Arial"/>
          <w:noProof/>
          <w:sz w:val="24"/>
          <w:szCs w:val="24"/>
        </w:rPr>
        <w:drawing>
          <wp:inline distT="0" distB="0" distL="0" distR="0" wp14:anchorId="739CD2B7" wp14:editId="36025A24">
            <wp:extent cx="5471160" cy="1379220"/>
            <wp:effectExtent l="0" t="0" r="0" b="0"/>
            <wp:docPr id="6" name="Picture 6" descr="Screen capture with &quot;Language and captions certification&quot;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 capture with &quot;Language and captions certification&quot; men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1160" cy="1379220"/>
                    </a:xfrm>
                    <a:prstGeom prst="rect">
                      <a:avLst/>
                    </a:prstGeom>
                    <a:noFill/>
                    <a:ln>
                      <a:noFill/>
                    </a:ln>
                  </pic:spPr>
                </pic:pic>
              </a:graphicData>
            </a:graphic>
          </wp:inline>
        </w:drawing>
      </w:r>
    </w:p>
    <w:p w14:paraId="131FA56A" w14:textId="1CA81537" w:rsidR="006C6343" w:rsidRDefault="006C6343" w:rsidP="00E429D9">
      <w:pPr>
        <w:pStyle w:val="ListParagraph"/>
        <w:numPr>
          <w:ilvl w:val="0"/>
          <w:numId w:val="3"/>
        </w:numPr>
        <w:rPr>
          <w:rFonts w:ascii="Arial" w:hAnsi="Arial" w:cs="Arial"/>
          <w:sz w:val="24"/>
          <w:szCs w:val="24"/>
        </w:rPr>
      </w:pPr>
      <w:r>
        <w:rPr>
          <w:rFonts w:ascii="Arial" w:hAnsi="Arial" w:cs="Arial"/>
          <w:sz w:val="24"/>
          <w:szCs w:val="24"/>
        </w:rPr>
        <w:t xml:space="preserve">Select </w:t>
      </w:r>
      <w:r w:rsidR="00D22D13">
        <w:rPr>
          <w:rFonts w:ascii="Arial" w:hAnsi="Arial" w:cs="Arial"/>
          <w:sz w:val="24"/>
          <w:szCs w:val="24"/>
        </w:rPr>
        <w:t xml:space="preserve">the </w:t>
      </w:r>
      <w:r>
        <w:rPr>
          <w:rFonts w:ascii="Arial" w:hAnsi="Arial" w:cs="Arial"/>
          <w:sz w:val="24"/>
          <w:szCs w:val="24"/>
        </w:rPr>
        <w:t xml:space="preserve">“Next” </w:t>
      </w:r>
      <w:r w:rsidR="00D22D13">
        <w:rPr>
          <w:rFonts w:ascii="Arial" w:hAnsi="Arial" w:cs="Arial"/>
          <w:sz w:val="24"/>
          <w:szCs w:val="24"/>
        </w:rPr>
        <w:t xml:space="preserve">button </w:t>
      </w:r>
      <w:r>
        <w:rPr>
          <w:rFonts w:ascii="Arial" w:hAnsi="Arial" w:cs="Arial"/>
          <w:sz w:val="24"/>
          <w:szCs w:val="24"/>
        </w:rPr>
        <w:t xml:space="preserve">in the </w:t>
      </w:r>
      <w:r w:rsidR="00D22D13">
        <w:rPr>
          <w:rFonts w:ascii="Arial" w:hAnsi="Arial" w:cs="Arial"/>
          <w:sz w:val="24"/>
          <w:szCs w:val="24"/>
        </w:rPr>
        <w:t>lower right corner</w:t>
      </w:r>
    </w:p>
    <w:p w14:paraId="1E8A7FDF" w14:textId="4743DB31" w:rsidR="00D22D13" w:rsidRDefault="00D22D13" w:rsidP="00D22D13">
      <w:pPr>
        <w:pStyle w:val="ListParagraph"/>
        <w:rPr>
          <w:rFonts w:ascii="Arial" w:hAnsi="Arial" w:cs="Arial"/>
          <w:sz w:val="24"/>
          <w:szCs w:val="24"/>
        </w:rPr>
      </w:pPr>
      <w:r>
        <w:rPr>
          <w:rFonts w:ascii="Arial" w:hAnsi="Arial" w:cs="Arial"/>
          <w:noProof/>
          <w:sz w:val="24"/>
          <w:szCs w:val="24"/>
        </w:rPr>
        <w:drawing>
          <wp:inline distT="0" distB="0" distL="0" distR="0" wp14:anchorId="5FC691F4" wp14:editId="6D256555">
            <wp:extent cx="769620" cy="426720"/>
            <wp:effectExtent l="0" t="0" r="0" b="0"/>
            <wp:docPr id="8" name="Picture 8" descr="Screen capture with &quot;Next&quo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creen capture with &quot;Next&quot; butt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9620" cy="426720"/>
                    </a:xfrm>
                    <a:prstGeom prst="rect">
                      <a:avLst/>
                    </a:prstGeom>
                    <a:noFill/>
                    <a:ln>
                      <a:noFill/>
                    </a:ln>
                  </pic:spPr>
                </pic:pic>
              </a:graphicData>
            </a:graphic>
          </wp:inline>
        </w:drawing>
      </w:r>
    </w:p>
    <w:p w14:paraId="259FC47D" w14:textId="75666C78" w:rsidR="006F7809" w:rsidRPr="006F7809" w:rsidRDefault="00D22D13" w:rsidP="006F7809">
      <w:pPr>
        <w:pStyle w:val="ListParagraph"/>
        <w:numPr>
          <w:ilvl w:val="0"/>
          <w:numId w:val="3"/>
        </w:numPr>
        <w:rPr>
          <w:rStyle w:val="eop"/>
          <w:rFonts w:ascii="Arial" w:hAnsi="Arial" w:cs="Arial"/>
          <w:sz w:val="24"/>
          <w:szCs w:val="24"/>
        </w:rPr>
      </w:pPr>
      <w:r>
        <w:rPr>
          <w:rStyle w:val="normaltextrun"/>
          <w:rFonts w:ascii="Arial" w:hAnsi="Arial" w:cs="Arial"/>
          <w:color w:val="000000"/>
          <w:sz w:val="24"/>
          <w:szCs w:val="24"/>
          <w:shd w:val="clear" w:color="auto" w:fill="FFFFFF"/>
          <w:lang w:val="en-US"/>
        </w:rPr>
        <w:t>Select “Save” to upload the video to your channel</w:t>
      </w:r>
      <w:r w:rsidR="00E429D9" w:rsidRPr="00BD1628">
        <w:rPr>
          <w:rStyle w:val="normaltextrun"/>
          <w:rFonts w:ascii="Arial" w:hAnsi="Arial" w:cs="Arial"/>
          <w:color w:val="000000"/>
          <w:sz w:val="24"/>
          <w:szCs w:val="24"/>
          <w:shd w:val="clear" w:color="auto" w:fill="FFFFFF"/>
          <w:lang w:val="en-US"/>
        </w:rPr>
        <w:t xml:space="preserve"> </w:t>
      </w:r>
      <w:r w:rsidR="00E429D9" w:rsidRPr="00BD1628">
        <w:rPr>
          <w:rStyle w:val="eop"/>
          <w:rFonts w:ascii="Arial" w:hAnsi="Arial" w:cs="Arial"/>
          <w:color w:val="000000"/>
          <w:sz w:val="24"/>
          <w:szCs w:val="24"/>
          <w:shd w:val="clear" w:color="auto" w:fill="FFFFFF"/>
        </w:rPr>
        <w:t> </w:t>
      </w:r>
    </w:p>
    <w:p w14:paraId="755C1DB8" w14:textId="511E530A" w:rsidR="006F7809" w:rsidRPr="00D25DBF" w:rsidRDefault="006F7809" w:rsidP="006F7809">
      <w:pPr>
        <w:pStyle w:val="ListParagraph"/>
        <w:numPr>
          <w:ilvl w:val="0"/>
          <w:numId w:val="3"/>
        </w:numPr>
        <w:rPr>
          <w:rStyle w:val="eop"/>
          <w:rFonts w:ascii="Arial" w:hAnsi="Arial" w:cs="Arial"/>
          <w:sz w:val="24"/>
          <w:szCs w:val="24"/>
        </w:rPr>
      </w:pPr>
      <w:r>
        <w:rPr>
          <w:rStyle w:val="eop"/>
          <w:rFonts w:ascii="Arial" w:hAnsi="Arial" w:cs="Arial"/>
          <w:color w:val="000000"/>
          <w:sz w:val="24"/>
          <w:szCs w:val="24"/>
          <w:shd w:val="clear" w:color="auto" w:fill="FFFFFF"/>
        </w:rPr>
        <w:t>Follow the same steps from above to upload the second video with transcribed audio</w:t>
      </w:r>
    </w:p>
    <w:p w14:paraId="13648652" w14:textId="3F11ECCC" w:rsidR="00D25DBF" w:rsidRPr="00D25DBF" w:rsidRDefault="00D25DBF" w:rsidP="006F7809">
      <w:pPr>
        <w:pStyle w:val="ListParagraph"/>
        <w:numPr>
          <w:ilvl w:val="0"/>
          <w:numId w:val="3"/>
        </w:numPr>
        <w:rPr>
          <w:rStyle w:val="eop"/>
          <w:rFonts w:ascii="Arial" w:hAnsi="Arial" w:cs="Arial"/>
          <w:sz w:val="24"/>
          <w:szCs w:val="24"/>
        </w:rPr>
      </w:pPr>
      <w:r>
        <w:rPr>
          <w:rStyle w:val="eop"/>
          <w:rFonts w:ascii="Arial" w:hAnsi="Arial" w:cs="Arial"/>
          <w:color w:val="000000"/>
          <w:sz w:val="24"/>
          <w:szCs w:val="24"/>
          <w:shd w:val="clear" w:color="auto" w:fill="FFFFFF"/>
        </w:rPr>
        <w:t>Select the “details” button below the first video</w:t>
      </w:r>
    </w:p>
    <w:p w14:paraId="2DB62793" w14:textId="3D2E1FF4" w:rsidR="00D25DBF" w:rsidRPr="006F7809" w:rsidRDefault="00D25DBF" w:rsidP="00D25DBF">
      <w:pPr>
        <w:pStyle w:val="ListParagraph"/>
        <w:rPr>
          <w:rStyle w:val="eop"/>
          <w:rFonts w:ascii="Arial" w:hAnsi="Arial" w:cs="Arial"/>
          <w:sz w:val="24"/>
          <w:szCs w:val="24"/>
        </w:rPr>
      </w:pPr>
      <w:r>
        <w:rPr>
          <w:rStyle w:val="eop"/>
          <w:rFonts w:ascii="Arial" w:hAnsi="Arial" w:cs="Arial"/>
          <w:noProof/>
          <w:color w:val="000000"/>
          <w:sz w:val="24"/>
          <w:szCs w:val="24"/>
          <w:shd w:val="clear" w:color="auto" w:fill="FFFFFF"/>
        </w:rPr>
        <w:drawing>
          <wp:inline distT="0" distB="0" distL="0" distR="0" wp14:anchorId="5AD97C3D" wp14:editId="580E9BF0">
            <wp:extent cx="2186940" cy="320040"/>
            <wp:effectExtent l="0" t="0" r="3810" b="3810"/>
            <wp:docPr id="12" name="Picture 12" descr="Screen capture with &quot;Details&quot; butto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creen capture with &quot;Details&quot; button highligh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6940" cy="320040"/>
                    </a:xfrm>
                    <a:prstGeom prst="rect">
                      <a:avLst/>
                    </a:prstGeom>
                    <a:noFill/>
                    <a:ln>
                      <a:noFill/>
                    </a:ln>
                  </pic:spPr>
                </pic:pic>
              </a:graphicData>
            </a:graphic>
          </wp:inline>
        </w:drawing>
      </w:r>
    </w:p>
    <w:p w14:paraId="2D9E9C36" w14:textId="77777777" w:rsidR="00B708C7" w:rsidRPr="00B708C7" w:rsidRDefault="00D25DBF" w:rsidP="00B708C7">
      <w:pPr>
        <w:pStyle w:val="ListParagraph"/>
        <w:numPr>
          <w:ilvl w:val="0"/>
          <w:numId w:val="3"/>
        </w:numPr>
        <w:rPr>
          <w:rStyle w:val="eop"/>
          <w:rFonts w:ascii="Arial" w:hAnsi="Arial" w:cs="Arial"/>
          <w:sz w:val="24"/>
          <w:szCs w:val="24"/>
        </w:rPr>
      </w:pPr>
      <w:r>
        <w:rPr>
          <w:rStyle w:val="eop"/>
          <w:rFonts w:ascii="Arial" w:hAnsi="Arial" w:cs="Arial"/>
          <w:color w:val="000000"/>
          <w:sz w:val="24"/>
          <w:szCs w:val="24"/>
          <w:shd w:val="clear" w:color="auto" w:fill="FFFFFF"/>
        </w:rPr>
        <w:t>Insert</w:t>
      </w:r>
      <w:r w:rsidR="006F7809">
        <w:rPr>
          <w:rStyle w:val="eop"/>
          <w:rFonts w:ascii="Arial" w:hAnsi="Arial" w:cs="Arial"/>
          <w:color w:val="000000"/>
          <w:sz w:val="24"/>
          <w:szCs w:val="24"/>
          <w:shd w:val="clear" w:color="auto" w:fill="FFFFFF"/>
        </w:rPr>
        <w:t xml:space="preserve"> the link to </w:t>
      </w:r>
      <w:r>
        <w:rPr>
          <w:rStyle w:val="eop"/>
          <w:rFonts w:ascii="Arial" w:hAnsi="Arial" w:cs="Arial"/>
          <w:color w:val="000000"/>
          <w:sz w:val="24"/>
          <w:szCs w:val="24"/>
          <w:shd w:val="clear" w:color="auto" w:fill="FFFFFF"/>
        </w:rPr>
        <w:t>the second</w:t>
      </w:r>
      <w:r w:rsidR="006F7809">
        <w:rPr>
          <w:rStyle w:val="eop"/>
          <w:rFonts w:ascii="Arial" w:hAnsi="Arial" w:cs="Arial"/>
          <w:color w:val="000000"/>
          <w:sz w:val="24"/>
          <w:szCs w:val="24"/>
          <w:shd w:val="clear" w:color="auto" w:fill="FFFFFF"/>
        </w:rPr>
        <w:t xml:space="preserve"> video with transcribe</w:t>
      </w:r>
      <w:r>
        <w:rPr>
          <w:rStyle w:val="eop"/>
          <w:rFonts w:ascii="Arial" w:hAnsi="Arial" w:cs="Arial"/>
          <w:color w:val="000000"/>
          <w:sz w:val="24"/>
          <w:szCs w:val="24"/>
          <w:shd w:val="clear" w:color="auto" w:fill="FFFFFF"/>
        </w:rPr>
        <w:t>d</w:t>
      </w:r>
      <w:r w:rsidR="006F7809">
        <w:rPr>
          <w:rStyle w:val="eop"/>
          <w:rFonts w:ascii="Arial" w:hAnsi="Arial" w:cs="Arial"/>
          <w:color w:val="000000"/>
          <w:sz w:val="24"/>
          <w:szCs w:val="24"/>
          <w:shd w:val="clear" w:color="auto" w:fill="FFFFFF"/>
        </w:rPr>
        <w:t xml:space="preserve"> audio </w:t>
      </w:r>
      <w:r>
        <w:rPr>
          <w:rStyle w:val="eop"/>
          <w:rFonts w:ascii="Arial" w:hAnsi="Arial" w:cs="Arial"/>
          <w:color w:val="000000"/>
          <w:sz w:val="24"/>
          <w:szCs w:val="24"/>
          <w:shd w:val="clear" w:color="auto" w:fill="FFFFFF"/>
        </w:rPr>
        <w:t>in the description field</w:t>
      </w:r>
    </w:p>
    <w:p w14:paraId="05E89BE4" w14:textId="4E54BB6C" w:rsidR="00D25DBF" w:rsidRPr="00B708C7" w:rsidRDefault="00B708C7" w:rsidP="00B708C7">
      <w:pPr>
        <w:pStyle w:val="ListParagraph"/>
        <w:numPr>
          <w:ilvl w:val="0"/>
          <w:numId w:val="3"/>
        </w:numPr>
        <w:rPr>
          <w:rStyle w:val="eop"/>
          <w:rFonts w:ascii="Arial" w:hAnsi="Arial" w:cs="Arial"/>
          <w:sz w:val="24"/>
          <w:szCs w:val="24"/>
        </w:rPr>
      </w:pPr>
      <w:r>
        <w:rPr>
          <w:rStyle w:val="eop"/>
          <w:rFonts w:ascii="Arial" w:hAnsi="Arial" w:cs="Arial"/>
          <w:color w:val="000000"/>
          <w:sz w:val="24"/>
          <w:szCs w:val="24"/>
          <w:shd w:val="clear" w:color="auto" w:fill="FFFFFF"/>
        </w:rPr>
        <w:t xml:space="preserve"> Select the “Save” button to save changes</w:t>
      </w:r>
    </w:p>
    <w:p w14:paraId="116D9BAD" w14:textId="33935AA6" w:rsidR="00E429D9" w:rsidRPr="00BD1628" w:rsidRDefault="00E429D9" w:rsidP="6616719C">
      <w:pPr>
        <w:pStyle w:val="Heading1"/>
        <w:rPr>
          <w:rFonts w:ascii="Verdana" w:hAnsi="Verdana" w:cs="Arial"/>
          <w:b/>
          <w:bCs/>
          <w:color w:val="auto"/>
          <w:sz w:val="40"/>
          <w:szCs w:val="40"/>
        </w:rPr>
      </w:pPr>
      <w:r w:rsidRPr="6616719C">
        <w:rPr>
          <w:color w:val="auto"/>
        </w:rPr>
        <w:t xml:space="preserve">Here are a few tips </w:t>
      </w:r>
      <w:r w:rsidR="00520CCB">
        <w:rPr>
          <w:color w:val="auto"/>
        </w:rPr>
        <w:t>to consider when adding described audio</w:t>
      </w:r>
      <w:r w:rsidRPr="6616719C">
        <w:rPr>
          <w:color w:val="auto"/>
        </w:rPr>
        <w:t>:</w:t>
      </w:r>
    </w:p>
    <w:p w14:paraId="137CF671" w14:textId="77777777" w:rsidR="00520CCB" w:rsidRPr="00520CCB" w:rsidRDefault="00520CCB" w:rsidP="00520CCB">
      <w:pPr>
        <w:pStyle w:val="ListParagraph"/>
        <w:numPr>
          <w:ilvl w:val="0"/>
          <w:numId w:val="2"/>
        </w:numPr>
      </w:pPr>
      <w:r w:rsidRPr="00520CCB">
        <w:rPr>
          <w:rFonts w:ascii="Arial" w:hAnsi="Arial" w:cs="Arial"/>
          <w:sz w:val="24"/>
          <w:szCs w:val="24"/>
        </w:rPr>
        <w:t xml:space="preserve">Consider the audience: Think about who the audience is and what their needs are when adding described audio. </w:t>
      </w:r>
    </w:p>
    <w:p w14:paraId="74C2E02B" w14:textId="77777777" w:rsidR="00520CCB" w:rsidRPr="00520CCB" w:rsidRDefault="00520CCB" w:rsidP="00520CCB">
      <w:pPr>
        <w:pStyle w:val="ListParagraph"/>
        <w:numPr>
          <w:ilvl w:val="0"/>
          <w:numId w:val="2"/>
        </w:numPr>
      </w:pPr>
      <w:r w:rsidRPr="00520CCB">
        <w:rPr>
          <w:rFonts w:ascii="Arial" w:hAnsi="Arial" w:cs="Arial"/>
          <w:sz w:val="24"/>
          <w:szCs w:val="24"/>
        </w:rPr>
        <w:t xml:space="preserve">Use clear, concise language: Use language that is easy to understand and avoids technical jargon. </w:t>
      </w:r>
    </w:p>
    <w:p w14:paraId="7DE91A0D" w14:textId="77777777" w:rsidR="00520CCB" w:rsidRPr="00520CCB" w:rsidRDefault="00520CCB" w:rsidP="00520CCB">
      <w:pPr>
        <w:pStyle w:val="ListParagraph"/>
        <w:numPr>
          <w:ilvl w:val="0"/>
          <w:numId w:val="2"/>
        </w:numPr>
      </w:pPr>
      <w:r w:rsidRPr="00520CCB">
        <w:rPr>
          <w:rFonts w:ascii="Arial" w:hAnsi="Arial" w:cs="Arial"/>
          <w:sz w:val="24"/>
          <w:szCs w:val="24"/>
        </w:rPr>
        <w:t xml:space="preserve">Use descriptive language: Describe what is happening in the audio, including important sounds, actions, and dialogue. </w:t>
      </w:r>
    </w:p>
    <w:p w14:paraId="024BA3A4" w14:textId="77777777" w:rsidR="00520CCB" w:rsidRPr="00520CCB" w:rsidRDefault="00520CCB" w:rsidP="00520CCB">
      <w:pPr>
        <w:pStyle w:val="ListParagraph"/>
        <w:numPr>
          <w:ilvl w:val="0"/>
          <w:numId w:val="2"/>
        </w:numPr>
      </w:pPr>
      <w:r w:rsidRPr="00520CCB">
        <w:rPr>
          <w:rFonts w:ascii="Arial" w:hAnsi="Arial" w:cs="Arial"/>
          <w:sz w:val="24"/>
          <w:szCs w:val="24"/>
        </w:rPr>
        <w:t xml:space="preserve">Consider timing: The timing of the described audio is important, as it should match the audio as closely as possible. </w:t>
      </w:r>
    </w:p>
    <w:p w14:paraId="41F4AFBA" w14:textId="77777777" w:rsidR="00520CCB" w:rsidRPr="00520CCB" w:rsidRDefault="00520CCB" w:rsidP="00520CCB">
      <w:pPr>
        <w:pStyle w:val="ListParagraph"/>
        <w:numPr>
          <w:ilvl w:val="0"/>
          <w:numId w:val="2"/>
        </w:numPr>
      </w:pPr>
      <w:r w:rsidRPr="00520CCB">
        <w:rPr>
          <w:rFonts w:ascii="Arial" w:hAnsi="Arial" w:cs="Arial"/>
          <w:sz w:val="24"/>
          <w:szCs w:val="24"/>
        </w:rPr>
        <w:t xml:space="preserve">Use tone and inflection: Use appropriate tone and inflection to convey the emotion and meaning behind the audio. </w:t>
      </w:r>
    </w:p>
    <w:p w14:paraId="021E9BCC" w14:textId="77777777" w:rsidR="00520CCB" w:rsidRPr="00520CCB" w:rsidRDefault="00520CCB" w:rsidP="00520CCB">
      <w:pPr>
        <w:pStyle w:val="ListParagraph"/>
        <w:numPr>
          <w:ilvl w:val="0"/>
          <w:numId w:val="2"/>
        </w:numPr>
      </w:pPr>
      <w:r w:rsidRPr="00520CCB">
        <w:rPr>
          <w:rFonts w:ascii="Arial" w:hAnsi="Arial" w:cs="Arial"/>
          <w:sz w:val="24"/>
          <w:szCs w:val="24"/>
        </w:rPr>
        <w:t xml:space="preserve">Avoid over-describing: Avoid over-describing the audio, as this can be distracting and take away from the audio itself. </w:t>
      </w:r>
    </w:p>
    <w:p w14:paraId="4D1A3578" w14:textId="77777777" w:rsidR="00520CCB" w:rsidRPr="00520CCB" w:rsidRDefault="00520CCB" w:rsidP="00520CCB">
      <w:pPr>
        <w:pStyle w:val="ListParagraph"/>
        <w:numPr>
          <w:ilvl w:val="0"/>
          <w:numId w:val="2"/>
        </w:numPr>
      </w:pPr>
      <w:r w:rsidRPr="00520CCB">
        <w:rPr>
          <w:rFonts w:ascii="Arial" w:hAnsi="Arial" w:cs="Arial"/>
          <w:sz w:val="24"/>
          <w:szCs w:val="24"/>
        </w:rPr>
        <w:t xml:space="preserve">Test the described audio: After adding the described audio, test it to ensure that it is accurate and accessible to the intended audience. </w:t>
      </w:r>
    </w:p>
    <w:p w14:paraId="641AC219" w14:textId="6B4B9183" w:rsidR="00520CCB" w:rsidRPr="00520CCB" w:rsidRDefault="00520CCB" w:rsidP="00520CCB">
      <w:pPr>
        <w:pStyle w:val="ListParagraph"/>
        <w:numPr>
          <w:ilvl w:val="0"/>
          <w:numId w:val="2"/>
        </w:numPr>
      </w:pPr>
      <w:r w:rsidRPr="00520CCB">
        <w:rPr>
          <w:rFonts w:ascii="Arial" w:hAnsi="Arial" w:cs="Arial"/>
          <w:sz w:val="24"/>
          <w:szCs w:val="24"/>
        </w:rPr>
        <w:lastRenderedPageBreak/>
        <w:t>Update regularly: Regularly update the described audio to ensure that it remains accurate and up-to-date.</w:t>
      </w:r>
    </w:p>
    <w:p w14:paraId="37824436" w14:textId="140021BB" w:rsidR="002437AF" w:rsidRPr="00BD1628" w:rsidRDefault="70AD49CC" w:rsidP="00520CCB">
      <w:pPr>
        <w:ind w:left="360"/>
      </w:pPr>
      <w:r w:rsidRPr="6616719C">
        <w:t>Resources</w:t>
      </w:r>
    </w:p>
    <w:p w14:paraId="7E893ED1" w14:textId="7A24361C" w:rsidR="002437AF" w:rsidRPr="00BD1628" w:rsidRDefault="002437AF" w:rsidP="002437AF">
      <w:pPr>
        <w:ind w:left="360"/>
        <w:rPr>
          <w:rFonts w:ascii="Arial" w:hAnsi="Arial" w:cs="Arial"/>
          <w:sz w:val="24"/>
          <w:szCs w:val="24"/>
        </w:rPr>
      </w:pPr>
      <w:r w:rsidRPr="00BD1628">
        <w:rPr>
          <w:rFonts w:ascii="Arial" w:hAnsi="Arial" w:cs="Arial"/>
          <w:sz w:val="24"/>
          <w:szCs w:val="24"/>
        </w:rPr>
        <w:t xml:space="preserve">Read a short article that demonstrates </w:t>
      </w:r>
      <w:r w:rsidR="00520CCB">
        <w:rPr>
          <w:rFonts w:ascii="Arial" w:hAnsi="Arial" w:cs="Arial"/>
          <w:sz w:val="24"/>
          <w:szCs w:val="24"/>
        </w:rPr>
        <w:t xml:space="preserve">the importance of </w:t>
      </w:r>
      <w:r w:rsidR="00FB6A07">
        <w:rPr>
          <w:rFonts w:ascii="Arial" w:hAnsi="Arial" w:cs="Arial"/>
          <w:sz w:val="24"/>
          <w:szCs w:val="24"/>
        </w:rPr>
        <w:t>de</w:t>
      </w:r>
      <w:r w:rsidR="00520CCB">
        <w:rPr>
          <w:rFonts w:ascii="Arial" w:hAnsi="Arial" w:cs="Arial"/>
          <w:sz w:val="24"/>
          <w:szCs w:val="24"/>
        </w:rPr>
        <w:t>scribed audio</w:t>
      </w:r>
      <w:r w:rsidRPr="00BD1628">
        <w:rPr>
          <w:rFonts w:ascii="Arial" w:hAnsi="Arial" w:cs="Arial"/>
          <w:sz w:val="24"/>
          <w:szCs w:val="24"/>
        </w:rPr>
        <w:t>:</w:t>
      </w:r>
      <w:r w:rsidR="00FB6A07">
        <w:rPr>
          <w:rFonts w:ascii="Arial" w:hAnsi="Arial" w:cs="Arial"/>
          <w:sz w:val="24"/>
          <w:szCs w:val="24"/>
        </w:rPr>
        <w:t xml:space="preserve"> </w:t>
      </w:r>
      <w:hyperlink r:id="rId17" w:history="1">
        <w:r w:rsidR="00FB6A07" w:rsidRPr="00FB6A07">
          <w:rPr>
            <w:rStyle w:val="Hyperlink"/>
            <w:rFonts w:ascii="Arial" w:hAnsi="Arial" w:cs="Arial"/>
            <w:sz w:val="24"/>
            <w:szCs w:val="24"/>
          </w:rPr>
          <w:t>Why Audio Descriptions Need to Be a Priority for Your Content</w:t>
        </w:r>
      </w:hyperlink>
    </w:p>
    <w:p w14:paraId="4F6767EA" w14:textId="2ABFAD19" w:rsidR="001F702B" w:rsidRDefault="002437AF" w:rsidP="001F702B">
      <w:pPr>
        <w:ind w:left="360"/>
        <w:rPr>
          <w:rFonts w:ascii="Arial" w:hAnsi="Arial" w:cs="Arial"/>
          <w:sz w:val="24"/>
          <w:szCs w:val="24"/>
        </w:rPr>
      </w:pPr>
      <w:r w:rsidRPr="6616719C">
        <w:rPr>
          <w:rFonts w:ascii="Arial" w:hAnsi="Arial" w:cs="Arial"/>
          <w:sz w:val="24"/>
          <w:szCs w:val="24"/>
        </w:rPr>
        <w:t xml:space="preserve">An </w:t>
      </w:r>
      <w:hyperlink r:id="rId18">
        <w:r w:rsidRPr="6616719C">
          <w:rPr>
            <w:rStyle w:val="Hyperlink"/>
            <w:rFonts w:ascii="Arial" w:hAnsi="Arial" w:cs="Arial"/>
            <w:sz w:val="24"/>
            <w:szCs w:val="24"/>
          </w:rPr>
          <w:t>overvie</w:t>
        </w:r>
        <w:r w:rsidRPr="6616719C">
          <w:rPr>
            <w:rStyle w:val="Hyperlink"/>
            <w:rFonts w:ascii="Arial" w:hAnsi="Arial" w:cs="Arial"/>
            <w:sz w:val="24"/>
            <w:szCs w:val="24"/>
          </w:rPr>
          <w:t>w</w:t>
        </w:r>
      </w:hyperlink>
      <w:r w:rsidRPr="6616719C">
        <w:rPr>
          <w:rFonts w:ascii="Arial" w:hAnsi="Arial" w:cs="Arial"/>
          <w:sz w:val="24"/>
          <w:szCs w:val="24"/>
        </w:rPr>
        <w:t xml:space="preserve"> of </w:t>
      </w:r>
      <w:r w:rsidR="00FB6A07">
        <w:rPr>
          <w:rFonts w:ascii="Arial" w:hAnsi="Arial" w:cs="Arial"/>
          <w:sz w:val="24"/>
          <w:szCs w:val="24"/>
        </w:rPr>
        <w:t>described audio and its integration into YouTube</w:t>
      </w:r>
    </w:p>
    <w:p w14:paraId="1D827E3E" w14:textId="032C5955" w:rsidR="005F064E" w:rsidRDefault="49B34AE6" w:rsidP="6616719C">
      <w:r>
        <w:rPr>
          <w:noProof/>
        </w:rPr>
        <w:drawing>
          <wp:inline distT="0" distB="0" distL="0" distR="0" wp14:anchorId="3363BF3B" wp14:editId="0AEFA0F5">
            <wp:extent cx="1057275" cy="371475"/>
            <wp:effectExtent l="0" t="0" r="0" b="0"/>
            <wp:docPr id="491908847" name="Picture 491908847" descr="Creative Commons Attribution Non Commerical ShareAlike licens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57275" cy="371475"/>
                    </a:xfrm>
                    <a:prstGeom prst="rect">
                      <a:avLst/>
                    </a:prstGeom>
                  </pic:spPr>
                </pic:pic>
              </a:graphicData>
            </a:graphic>
          </wp:inline>
        </w:drawing>
      </w:r>
    </w:p>
    <w:p w14:paraId="100E2E5B" w14:textId="35258F96" w:rsidR="002437AF" w:rsidRPr="005F064E" w:rsidRDefault="005F064E" w:rsidP="325FAA65">
      <w:pPr>
        <w:rPr>
          <w:rFonts w:ascii="Tahoma" w:hAnsi="Tahoma" w:cs="Tahoma"/>
          <w:sz w:val="18"/>
          <w:szCs w:val="18"/>
        </w:rPr>
      </w:pPr>
      <w:r w:rsidRPr="325FAA65">
        <w:rPr>
          <w:rFonts w:ascii="Tahoma" w:hAnsi="Tahoma" w:cs="Tahoma"/>
          <w:sz w:val="18"/>
          <w:szCs w:val="18"/>
        </w:rPr>
        <w:t>This work is licensed by St. Clair College under a Creative Commons Attribution-NonCommercial ShareALike 4.0 International License. Last edited: 2023-01-</w:t>
      </w:r>
      <w:r w:rsidR="32BAD459" w:rsidRPr="325FAA65">
        <w:rPr>
          <w:rFonts w:ascii="Tahoma" w:hAnsi="Tahoma" w:cs="Tahoma"/>
          <w:sz w:val="18"/>
          <w:szCs w:val="18"/>
        </w:rPr>
        <w:t>25</w:t>
      </w:r>
    </w:p>
    <w:sectPr w:rsidR="002437AF" w:rsidRPr="005F064E" w:rsidSect="00E23E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intelligence2.xml><?xml version="1.0" encoding="utf-8"?>
<int2:intelligence xmlns:int2="http://schemas.microsoft.com/office/intelligence/2020/intelligence" xmlns:oel="http://schemas.microsoft.com/office/2019/extlst">
  <int2:observations>
    <int2:textHash int2:hashCode="CIioM7OUw/VEBJ" int2:id="q05o7KaZ">
      <int2:state int2:value="Rejected" int2:type="LegacyProofing"/>
    </int2:textHash>
    <int2:textHash int2:hashCode="br5ceca8UvijkE" int2:id="6p75WtQc">
      <int2:state int2:value="Rejected" int2:type="LegacyProofing"/>
    </int2:textHash>
    <int2:entireDocument int2:id="UrmdsnsP">
      <int2:extLst>
        <oel:ext uri="E302BA01-7950-474C-9AD3-286E660C40A8">
          <int2:similaritySummary int2:version="1" int2:runId="1673039697878" int2:tilesCheckedInThisRun="28" int2:totalNumOfTiles="28" int2:similarityAnnotationCount="1" int2:numWords="575" int2:numFlaggedWords="13"/>
        </oel:ext>
      </int2:extLst>
    </int2:entireDocument>
  </int2:observations>
  <int2:intelligenceSettings>
    <int2:extLst>
      <oel:ext uri="74B372B9-2EFF-4315-9A3F-32BA87CA82B1">
        <int2:goals int2:version="1" int2:formality="0"/>
      </oel:ext>
    </int2:extLst>
  </int2:intelligenceSettings>
  <int2:onDemandWorkflows>
    <int2:onDemandWorkflow int2:type="SimilarityCheck" int2:paragraphVersions="3C7ECD42-5454348B 601D3BD9-134F9741 6F6A4678-5F60AEE8 22BBE3BB-1D1C4431 25242DD0-09146C10 74364A10-77777777 7B974177-77FE5CAD 0C979415-19D2AFC6 2D92D869-4B58C872 42C2D608-4308A1EC 1FBE9093-42104AC9 26DD2A15-22685588 2445FEE6-5D958D52 35557A8D-2EBD03C2 79CD0615-44D51FF9 32060568-77777777 11A22CBE-5CAC9582 2356CD4D-4870D4E2 1D650A3A-6ABD29B4 6E0FF8D4-56FA29F8 43DBDE96-5AF3350B 1AD603E8-254C45E2 116D9BAD-538BF7F7 4130A077-77777777 75E1D536-77777777 464CB386-77777777 39493B4C-53532B36 6F2796B9-1B3991B3 37824436-55C4EB71 7E893ED1-1611BFE7 4F6767EA-24295318 1D827E3E-77777777 100E2E5B-0CAC3B80"/>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66C94"/>
    <w:multiLevelType w:val="hybridMultilevel"/>
    <w:tmpl w:val="540011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C6E0FF9"/>
    <w:multiLevelType w:val="hybridMultilevel"/>
    <w:tmpl w:val="AA8074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A350A28"/>
    <w:multiLevelType w:val="hybridMultilevel"/>
    <w:tmpl w:val="AE3E316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45822066">
    <w:abstractNumId w:val="1"/>
  </w:num>
  <w:num w:numId="2" w16cid:durableId="637225709">
    <w:abstractNumId w:val="0"/>
  </w:num>
  <w:num w:numId="3" w16cid:durableId="1176992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E69"/>
    <w:rsid w:val="00180CF2"/>
    <w:rsid w:val="001F702B"/>
    <w:rsid w:val="0022366E"/>
    <w:rsid w:val="002437AF"/>
    <w:rsid w:val="002959F0"/>
    <w:rsid w:val="002B4DBF"/>
    <w:rsid w:val="0034147B"/>
    <w:rsid w:val="003B03A0"/>
    <w:rsid w:val="003E4F59"/>
    <w:rsid w:val="00520CCB"/>
    <w:rsid w:val="00540B1F"/>
    <w:rsid w:val="005F064E"/>
    <w:rsid w:val="00611F47"/>
    <w:rsid w:val="00684A24"/>
    <w:rsid w:val="006C6343"/>
    <w:rsid w:val="006F7809"/>
    <w:rsid w:val="00710E4F"/>
    <w:rsid w:val="00811BF6"/>
    <w:rsid w:val="00851CC4"/>
    <w:rsid w:val="008A6956"/>
    <w:rsid w:val="008C7506"/>
    <w:rsid w:val="009E0768"/>
    <w:rsid w:val="00A76FAB"/>
    <w:rsid w:val="00B708C7"/>
    <w:rsid w:val="00BD1628"/>
    <w:rsid w:val="00C244C2"/>
    <w:rsid w:val="00D22D13"/>
    <w:rsid w:val="00D25DBF"/>
    <w:rsid w:val="00D50C22"/>
    <w:rsid w:val="00E23E69"/>
    <w:rsid w:val="00E429D9"/>
    <w:rsid w:val="00E525D2"/>
    <w:rsid w:val="00F62DE5"/>
    <w:rsid w:val="00FB6A07"/>
    <w:rsid w:val="0C01F74C"/>
    <w:rsid w:val="0CE0A614"/>
    <w:rsid w:val="26C4D87C"/>
    <w:rsid w:val="2755521F"/>
    <w:rsid w:val="2860A8DD"/>
    <w:rsid w:val="31D893A1"/>
    <w:rsid w:val="325FAA65"/>
    <w:rsid w:val="32BAD459"/>
    <w:rsid w:val="3BEBA774"/>
    <w:rsid w:val="411A45B5"/>
    <w:rsid w:val="43B6C1BF"/>
    <w:rsid w:val="45D48E7B"/>
    <w:rsid w:val="49B34AE6"/>
    <w:rsid w:val="4D1A917A"/>
    <w:rsid w:val="50EE0881"/>
    <w:rsid w:val="56DE7538"/>
    <w:rsid w:val="587A4599"/>
    <w:rsid w:val="5F09086E"/>
    <w:rsid w:val="6616719C"/>
    <w:rsid w:val="70AD49CC"/>
    <w:rsid w:val="7243BF09"/>
    <w:rsid w:val="79E4711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9607"/>
  <w15:chartTrackingRefBased/>
  <w15:docId w15:val="{A93F1678-C2EE-4F05-808D-037AC860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768"/>
    <w:pPr>
      <w:ind w:left="720"/>
      <w:contextualSpacing/>
    </w:pPr>
  </w:style>
  <w:style w:type="character" w:styleId="Hyperlink">
    <w:name w:val="Hyperlink"/>
    <w:basedOn w:val="DefaultParagraphFont"/>
    <w:uiPriority w:val="99"/>
    <w:unhideWhenUsed/>
    <w:rsid w:val="009E0768"/>
    <w:rPr>
      <w:color w:val="0563C1" w:themeColor="hyperlink"/>
      <w:u w:val="single"/>
    </w:rPr>
  </w:style>
  <w:style w:type="character" w:styleId="UnresolvedMention">
    <w:name w:val="Unresolved Mention"/>
    <w:basedOn w:val="DefaultParagraphFont"/>
    <w:uiPriority w:val="99"/>
    <w:semiHidden/>
    <w:unhideWhenUsed/>
    <w:rsid w:val="009E0768"/>
    <w:rPr>
      <w:color w:val="605E5C"/>
      <w:shd w:val="clear" w:color="auto" w:fill="E1DFDD"/>
    </w:rPr>
  </w:style>
  <w:style w:type="character" w:customStyle="1" w:styleId="normaltextrun">
    <w:name w:val="normaltextrun"/>
    <w:basedOn w:val="DefaultParagraphFont"/>
    <w:rsid w:val="00E429D9"/>
  </w:style>
  <w:style w:type="character" w:customStyle="1" w:styleId="eop">
    <w:name w:val="eop"/>
    <w:basedOn w:val="DefaultParagraphFont"/>
    <w:rsid w:val="00E429D9"/>
  </w:style>
  <w:style w:type="character" w:styleId="FollowedHyperlink">
    <w:name w:val="FollowedHyperlink"/>
    <w:basedOn w:val="DefaultParagraphFont"/>
    <w:uiPriority w:val="99"/>
    <w:semiHidden/>
    <w:unhideWhenUsed/>
    <w:rsid w:val="002437AF"/>
    <w:rPr>
      <w:color w:val="954F72" w:themeColor="followedHyperlink"/>
      <w:u w:val="single"/>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2959F0"/>
    <w:rPr>
      <w:sz w:val="16"/>
      <w:szCs w:val="16"/>
    </w:rPr>
  </w:style>
  <w:style w:type="paragraph" w:styleId="CommentText">
    <w:name w:val="annotation text"/>
    <w:basedOn w:val="Normal"/>
    <w:link w:val="CommentTextChar"/>
    <w:uiPriority w:val="99"/>
    <w:semiHidden/>
    <w:unhideWhenUsed/>
    <w:rsid w:val="002959F0"/>
    <w:pPr>
      <w:spacing w:line="240" w:lineRule="auto"/>
    </w:pPr>
    <w:rPr>
      <w:sz w:val="20"/>
      <w:szCs w:val="20"/>
    </w:rPr>
  </w:style>
  <w:style w:type="character" w:customStyle="1" w:styleId="CommentTextChar">
    <w:name w:val="Comment Text Char"/>
    <w:basedOn w:val="DefaultParagraphFont"/>
    <w:link w:val="CommentText"/>
    <w:uiPriority w:val="99"/>
    <w:semiHidden/>
    <w:rsid w:val="002959F0"/>
    <w:rPr>
      <w:sz w:val="20"/>
      <w:szCs w:val="20"/>
    </w:rPr>
  </w:style>
  <w:style w:type="paragraph" w:styleId="CommentSubject">
    <w:name w:val="annotation subject"/>
    <w:basedOn w:val="CommentText"/>
    <w:next w:val="CommentText"/>
    <w:link w:val="CommentSubjectChar"/>
    <w:uiPriority w:val="99"/>
    <w:semiHidden/>
    <w:unhideWhenUsed/>
    <w:rsid w:val="002959F0"/>
    <w:rPr>
      <w:b/>
      <w:bCs/>
    </w:rPr>
  </w:style>
  <w:style w:type="character" w:customStyle="1" w:styleId="CommentSubjectChar">
    <w:name w:val="Comment Subject Char"/>
    <w:basedOn w:val="CommentTextChar"/>
    <w:link w:val="CommentSubject"/>
    <w:uiPriority w:val="99"/>
    <w:semiHidden/>
    <w:rsid w:val="002959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39618">
      <w:bodyDiv w:val="1"/>
      <w:marLeft w:val="0"/>
      <w:marRight w:val="0"/>
      <w:marTop w:val="0"/>
      <w:marBottom w:val="0"/>
      <w:divBdr>
        <w:top w:val="none" w:sz="0" w:space="0" w:color="auto"/>
        <w:left w:val="none" w:sz="0" w:space="0" w:color="auto"/>
        <w:bottom w:val="none" w:sz="0" w:space="0" w:color="auto"/>
        <w:right w:val="none" w:sz="0" w:space="0" w:color="auto"/>
      </w:divBdr>
    </w:div>
    <w:div w:id="608784051">
      <w:bodyDiv w:val="1"/>
      <w:marLeft w:val="0"/>
      <w:marRight w:val="0"/>
      <w:marTop w:val="0"/>
      <w:marBottom w:val="0"/>
      <w:divBdr>
        <w:top w:val="none" w:sz="0" w:space="0" w:color="auto"/>
        <w:left w:val="none" w:sz="0" w:space="0" w:color="auto"/>
        <w:bottom w:val="none" w:sz="0" w:space="0" w:color="auto"/>
        <w:right w:val="none" w:sz="0" w:space="0" w:color="auto"/>
      </w:divBdr>
    </w:div>
    <w:div w:id="1254818546">
      <w:bodyDiv w:val="1"/>
      <w:marLeft w:val="0"/>
      <w:marRight w:val="0"/>
      <w:marTop w:val="0"/>
      <w:marBottom w:val="0"/>
      <w:divBdr>
        <w:top w:val="none" w:sz="0" w:space="0" w:color="auto"/>
        <w:left w:val="none" w:sz="0" w:space="0" w:color="auto"/>
        <w:bottom w:val="none" w:sz="0" w:space="0" w:color="auto"/>
        <w:right w:val="none" w:sz="0" w:space="0" w:color="auto"/>
      </w:divBdr>
    </w:div>
    <w:div w:id="1496798576">
      <w:bodyDiv w:val="1"/>
      <w:marLeft w:val="0"/>
      <w:marRight w:val="0"/>
      <w:marTop w:val="0"/>
      <w:marBottom w:val="0"/>
      <w:divBdr>
        <w:top w:val="none" w:sz="0" w:space="0" w:color="auto"/>
        <w:left w:val="none" w:sz="0" w:space="0" w:color="auto"/>
        <w:bottom w:val="none" w:sz="0" w:space="0" w:color="auto"/>
        <w:right w:val="none" w:sz="0" w:space="0" w:color="auto"/>
      </w:divBdr>
    </w:div>
    <w:div w:id="2016882621">
      <w:bodyDiv w:val="1"/>
      <w:marLeft w:val="0"/>
      <w:marRight w:val="0"/>
      <w:marTop w:val="0"/>
      <w:marBottom w:val="0"/>
      <w:divBdr>
        <w:top w:val="none" w:sz="0" w:space="0" w:color="auto"/>
        <w:left w:val="none" w:sz="0" w:space="0" w:color="auto"/>
        <w:bottom w:val="none" w:sz="0" w:space="0" w:color="auto"/>
        <w:right w:val="none" w:sz="0" w:space="0" w:color="auto"/>
      </w:divBdr>
    </w:div>
    <w:div w:id="2095587587">
      <w:bodyDiv w:val="1"/>
      <w:marLeft w:val="0"/>
      <w:marRight w:val="0"/>
      <w:marTop w:val="0"/>
      <w:marBottom w:val="0"/>
      <w:divBdr>
        <w:top w:val="none" w:sz="0" w:space="0" w:color="auto"/>
        <w:left w:val="none" w:sz="0" w:space="0" w:color="auto"/>
        <w:bottom w:val="none" w:sz="0" w:space="0" w:color="auto"/>
        <w:right w:val="none" w:sz="0" w:space="0" w:color="auto"/>
      </w:divBdr>
    </w:div>
    <w:div w:id="209801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sc.edu/about/offices_and_divisions/digital-accessibility/guides_tutorials/audio_descriptions/adding-descriptions-videos/index.ph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learn.g2.com/audio-descriptions"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hyperlink" Target="http://www.youtube.com" TargetMode="Externa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 Id="rId22" Type="http://schemas.microsoft.com/office/2020/10/relationships/intelligence" Target="intelligence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0634ee5-afa7-4b82-b1da-03af78fb9662">
      <Terms xmlns="http://schemas.microsoft.com/office/infopath/2007/PartnerControls"/>
    </lcf76f155ced4ddcb4097134ff3c332f>
    <TaxCatchAll xmlns="23399101-5b05-4222-91e5-d33f2f1f58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33B1AD4DD4DF418480FE6902DA6E06" ma:contentTypeVersion="14" ma:contentTypeDescription="Create a new document." ma:contentTypeScope="" ma:versionID="7649b2c18dd3947ac64113f2aab103cf">
  <xsd:schema xmlns:xsd="http://www.w3.org/2001/XMLSchema" xmlns:xs="http://www.w3.org/2001/XMLSchema" xmlns:p="http://schemas.microsoft.com/office/2006/metadata/properties" xmlns:ns2="f0634ee5-afa7-4b82-b1da-03af78fb9662" xmlns:ns3="23399101-5b05-4222-91e5-d33f2f1f58cc" targetNamespace="http://schemas.microsoft.com/office/2006/metadata/properties" ma:root="true" ma:fieldsID="b4cb96fe2533d45d3108c44babbefedb" ns2:_="" ns3:_="">
    <xsd:import namespace="f0634ee5-afa7-4b82-b1da-03af78fb9662"/>
    <xsd:import namespace="23399101-5b05-4222-91e5-d33f2f1f58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34ee5-afa7-4b82-b1da-03af78fb9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7671ed6-f239-4445-b5db-c397f9a6d20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399101-5b05-4222-91e5-d33f2f1f58c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6ad006a-8346-48f6-a288-4ed366ed53a5}" ma:internalName="TaxCatchAll" ma:showField="CatchAllData" ma:web="23399101-5b05-4222-91e5-d33f2f1f58c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70719-95CE-4ABA-88A3-6B0D723B4E8F}">
  <ds:schemaRefs>
    <ds:schemaRef ds:uri="http://schemas.microsoft.com/office/2006/metadata/properties"/>
    <ds:schemaRef ds:uri="http://schemas.microsoft.com/office/infopath/2007/PartnerControls"/>
    <ds:schemaRef ds:uri="f0634ee5-afa7-4b82-b1da-03af78fb9662"/>
    <ds:schemaRef ds:uri="23399101-5b05-4222-91e5-d33f2f1f58cc"/>
  </ds:schemaRefs>
</ds:datastoreItem>
</file>

<file path=customXml/itemProps2.xml><?xml version="1.0" encoding="utf-8"?>
<ds:datastoreItem xmlns:ds="http://schemas.openxmlformats.org/officeDocument/2006/customXml" ds:itemID="{8345AB7F-2CFA-40F5-A404-3A7C6441E09A}">
  <ds:schemaRefs>
    <ds:schemaRef ds:uri="http://schemas.microsoft.com/sharepoint/v3/contenttype/forms"/>
  </ds:schemaRefs>
</ds:datastoreItem>
</file>

<file path=customXml/itemProps3.xml><?xml version="1.0" encoding="utf-8"?>
<ds:datastoreItem xmlns:ds="http://schemas.openxmlformats.org/officeDocument/2006/customXml" ds:itemID="{24457D57-4889-4A9C-8296-E32DA7E22667}"/>
</file>

<file path=customXml/itemProps4.xml><?xml version="1.0" encoding="utf-8"?>
<ds:datastoreItem xmlns:ds="http://schemas.openxmlformats.org/officeDocument/2006/customXml" ds:itemID="{BB92AC9C-D5EC-4020-B307-6983E0BCF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3</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kolya-zryachev@yandex.ru</dc:creator>
  <cp:keywords/>
  <dc:description/>
  <cp:lastModifiedBy>kolya-zryachev@yandex.ru</cp:lastModifiedBy>
  <cp:revision>16</cp:revision>
  <dcterms:created xsi:type="dcterms:W3CDTF">2023-01-06T00:54:00Z</dcterms:created>
  <dcterms:modified xsi:type="dcterms:W3CDTF">2023-02-04T04:47:00Z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0x0101007F33B1AD4DD4DF418480FE6902DA6E06</vt:lpwstr>
  </property>
  <property fmtid="{D5CDD505-2E9C-101B-9397-08002B2CF9AE}" pid="3" name="MediaServiceImageTags">
    <vt:lpwstr/>
  </property>
</Properties>
</file>