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1B4B7" w14:textId="7DCEF7B8" w:rsidR="00C11304" w:rsidRPr="00DB794C" w:rsidRDefault="00EC11BA" w:rsidP="00C11304">
      <w:pPr>
        <w:jc w:val="center"/>
        <w:rPr>
          <w:rFonts w:cstheme="minorHAnsi"/>
          <w:b/>
          <w:bCs/>
          <w:sz w:val="28"/>
          <w:szCs w:val="28"/>
        </w:rPr>
      </w:pPr>
      <w:r>
        <w:rPr>
          <w:rFonts w:cstheme="minorHAnsi"/>
          <w:b/>
          <w:bCs/>
          <w:sz w:val="28"/>
          <w:szCs w:val="28"/>
        </w:rPr>
        <w:t>S</w:t>
      </w:r>
      <w:r w:rsidR="00C11304" w:rsidRPr="00DB794C">
        <w:rPr>
          <w:rFonts w:cstheme="minorHAnsi"/>
          <w:b/>
          <w:bCs/>
          <w:sz w:val="28"/>
          <w:szCs w:val="28"/>
        </w:rPr>
        <w:t xml:space="preserve">yllabus </w:t>
      </w:r>
      <w:r w:rsidR="009046A2">
        <w:rPr>
          <w:rFonts w:cstheme="minorHAnsi"/>
          <w:b/>
          <w:bCs/>
          <w:sz w:val="28"/>
          <w:szCs w:val="28"/>
        </w:rPr>
        <w:t xml:space="preserve">Sample </w:t>
      </w:r>
      <w:r w:rsidR="00C11304" w:rsidRPr="00DB794C">
        <w:rPr>
          <w:rFonts w:cstheme="minorHAnsi"/>
          <w:b/>
          <w:bCs/>
          <w:sz w:val="28"/>
          <w:szCs w:val="28"/>
        </w:rPr>
        <w:t>Template</w:t>
      </w:r>
    </w:p>
    <w:p w14:paraId="12AE89AD" w14:textId="70B054D4" w:rsidR="00E90C1A" w:rsidRPr="00B60D95" w:rsidRDefault="000F73EF" w:rsidP="3F5D7208">
      <w:pPr>
        <w:pStyle w:val="NoSpacing"/>
        <w:rPr>
          <w:b/>
          <w:bCs/>
          <w:sz w:val="24"/>
          <w:szCs w:val="24"/>
        </w:rPr>
      </w:pPr>
      <w:r w:rsidRPr="3F5D7208">
        <w:rPr>
          <w:b/>
          <w:bCs/>
          <w:sz w:val="24"/>
          <w:szCs w:val="24"/>
        </w:rPr>
        <w:t xml:space="preserve">If content is indicated as </w:t>
      </w:r>
      <w:r w:rsidRPr="3F5D7208">
        <w:rPr>
          <w:b/>
          <w:bCs/>
          <w:color w:val="FF0000"/>
          <w:sz w:val="24"/>
          <w:szCs w:val="24"/>
        </w:rPr>
        <w:t>mandatory</w:t>
      </w:r>
      <w:r w:rsidRPr="3F5D7208">
        <w:rPr>
          <w:b/>
          <w:bCs/>
          <w:sz w:val="24"/>
          <w:szCs w:val="24"/>
        </w:rPr>
        <w:t xml:space="preserve">, it is following St. Clair College Policy 9.5 </w:t>
      </w:r>
      <w:r w:rsidRPr="3F5D7208">
        <w:rPr>
          <w:b/>
          <w:bCs/>
          <w:i/>
          <w:iCs/>
          <w:sz w:val="24"/>
          <w:szCs w:val="24"/>
        </w:rPr>
        <w:t xml:space="preserve">Course Outline Requirements and Approval Process, </w:t>
      </w:r>
      <w:r w:rsidRPr="3F5D7208">
        <w:rPr>
          <w:b/>
          <w:bCs/>
          <w:sz w:val="24"/>
          <w:szCs w:val="24"/>
        </w:rPr>
        <w:t xml:space="preserve">other subheadings are recommendations on a course syllabus. </w:t>
      </w:r>
    </w:p>
    <w:p w14:paraId="74A7C970" w14:textId="77777777" w:rsidR="00E90C1A" w:rsidRDefault="00E90C1A" w:rsidP="00E55AB5">
      <w:pPr>
        <w:pStyle w:val="NoSpacing"/>
        <w:rPr>
          <w:rFonts w:cstheme="minorHAnsi"/>
          <w:b/>
          <w:bCs/>
        </w:rPr>
      </w:pPr>
    </w:p>
    <w:p w14:paraId="50F579D9" w14:textId="4C994F2E" w:rsidR="00DD05EA" w:rsidRPr="00B60D95" w:rsidRDefault="00E55AB5" w:rsidP="00E55AB5">
      <w:pPr>
        <w:pStyle w:val="NoSpacing"/>
        <w:rPr>
          <w:rFonts w:ascii="Arial" w:hAnsi="Arial" w:cs="Arial"/>
          <w:sz w:val="24"/>
          <w:szCs w:val="24"/>
        </w:rPr>
      </w:pPr>
      <w:r w:rsidRPr="00B60D95">
        <w:rPr>
          <w:rFonts w:ascii="Arial" w:hAnsi="Arial" w:cs="Arial"/>
          <w:b/>
          <w:bCs/>
          <w:sz w:val="24"/>
          <w:szCs w:val="24"/>
        </w:rPr>
        <w:t>Contact Information</w:t>
      </w:r>
    </w:p>
    <w:p w14:paraId="5AD3F258" w14:textId="77777777" w:rsidR="00E55AB5" w:rsidRPr="00B60D95" w:rsidRDefault="00E55AB5" w:rsidP="00E55AB5">
      <w:pPr>
        <w:pStyle w:val="NoSpacing"/>
        <w:rPr>
          <w:rFonts w:ascii="Arial" w:hAnsi="Arial" w:cs="Arial"/>
          <w:sz w:val="24"/>
          <w:szCs w:val="24"/>
        </w:rPr>
      </w:pPr>
    </w:p>
    <w:p w14:paraId="55031A55" w14:textId="2CC5F9DF" w:rsidR="009046A2" w:rsidRPr="00B60D95" w:rsidRDefault="00C11304" w:rsidP="00E55AB5">
      <w:pPr>
        <w:pStyle w:val="NoSpacing"/>
        <w:rPr>
          <w:rFonts w:ascii="Arial" w:hAnsi="Arial" w:cs="Arial"/>
          <w:b/>
          <w:bCs/>
          <w:sz w:val="24"/>
          <w:szCs w:val="24"/>
        </w:rPr>
      </w:pPr>
      <w:r w:rsidRPr="3F5D7208">
        <w:rPr>
          <w:rFonts w:ascii="Arial" w:hAnsi="Arial" w:cs="Arial"/>
          <w:b/>
          <w:bCs/>
          <w:sz w:val="24"/>
          <w:szCs w:val="24"/>
        </w:rPr>
        <w:t>Course Resources and Textbook</w:t>
      </w:r>
      <w:r w:rsidR="3A249383" w:rsidRPr="3F5D7208">
        <w:rPr>
          <w:rFonts w:ascii="Arial" w:hAnsi="Arial" w:cs="Arial"/>
          <w:b/>
          <w:bCs/>
          <w:sz w:val="24"/>
          <w:szCs w:val="24"/>
        </w:rPr>
        <w:t xml:space="preserve">: </w:t>
      </w:r>
      <w:r w:rsidR="3A249383" w:rsidRPr="3F5D7208">
        <w:rPr>
          <w:rFonts w:ascii="Arial" w:hAnsi="Arial" w:cs="Arial"/>
          <w:sz w:val="24"/>
          <w:szCs w:val="24"/>
        </w:rPr>
        <w:t>APA formatted</w:t>
      </w:r>
      <w:r w:rsidR="009046A2" w:rsidRPr="3F5D7208">
        <w:rPr>
          <w:rFonts w:ascii="Arial" w:hAnsi="Arial" w:cs="Arial"/>
          <w:sz w:val="24"/>
          <w:szCs w:val="24"/>
        </w:rPr>
        <w:t xml:space="preserve"> </w:t>
      </w:r>
      <w:r w:rsidR="008A6192">
        <w:rPr>
          <w:rFonts w:ascii="Arial" w:hAnsi="Arial" w:cs="Arial"/>
          <w:sz w:val="24"/>
          <w:szCs w:val="24"/>
        </w:rPr>
        <w:t xml:space="preserve">is encouraged. </w:t>
      </w:r>
    </w:p>
    <w:p w14:paraId="31B4F15C" w14:textId="77777777" w:rsidR="009046A2" w:rsidRPr="00B60D95" w:rsidRDefault="009046A2" w:rsidP="00E55AB5">
      <w:pPr>
        <w:pStyle w:val="NoSpacing"/>
        <w:rPr>
          <w:rFonts w:ascii="Arial" w:hAnsi="Arial" w:cs="Arial"/>
          <w:b/>
          <w:bCs/>
          <w:sz w:val="24"/>
          <w:szCs w:val="24"/>
          <w:u w:val="single"/>
        </w:rPr>
      </w:pPr>
    </w:p>
    <w:p w14:paraId="6669037E" w14:textId="04C10E0F" w:rsidR="00520795" w:rsidRPr="00B60D95" w:rsidRDefault="00520795" w:rsidP="00E55AB5">
      <w:pPr>
        <w:pStyle w:val="NoSpacing"/>
        <w:rPr>
          <w:rFonts w:ascii="Arial" w:hAnsi="Arial" w:cs="Arial"/>
          <w:b/>
          <w:bCs/>
          <w:sz w:val="24"/>
          <w:szCs w:val="24"/>
        </w:rPr>
      </w:pPr>
      <w:r w:rsidRPr="3F5D7208">
        <w:rPr>
          <w:rFonts w:ascii="Arial" w:hAnsi="Arial" w:cs="Arial"/>
          <w:b/>
          <w:bCs/>
          <w:sz w:val="24"/>
          <w:szCs w:val="24"/>
        </w:rPr>
        <w:t>Classroom Expectations</w:t>
      </w:r>
    </w:p>
    <w:p w14:paraId="3DA678D5" w14:textId="5AFA9563" w:rsidR="467380A5" w:rsidRDefault="467380A5" w:rsidP="3F5D7208">
      <w:pPr>
        <w:pStyle w:val="NoSpacing"/>
        <w:rPr>
          <w:rFonts w:ascii="Arial" w:hAnsi="Arial" w:cs="Arial"/>
          <w:sz w:val="24"/>
          <w:szCs w:val="24"/>
        </w:rPr>
      </w:pPr>
      <w:r w:rsidRPr="3F5D7208">
        <w:rPr>
          <w:rFonts w:ascii="Arial" w:hAnsi="Arial" w:cs="Arial"/>
          <w:sz w:val="24"/>
          <w:szCs w:val="24"/>
        </w:rPr>
        <w:t xml:space="preserve">Suggest reviewing the following policies: </w:t>
      </w:r>
    </w:p>
    <w:p w14:paraId="36C10D8C" w14:textId="597EC09C" w:rsidR="00BC3B50" w:rsidRPr="00B60D95" w:rsidRDefault="00BC3B50" w:rsidP="00E55AB5">
      <w:pPr>
        <w:pStyle w:val="NoSpacing"/>
        <w:rPr>
          <w:rFonts w:ascii="Arial" w:hAnsi="Arial" w:cs="Arial"/>
          <w:sz w:val="24"/>
          <w:szCs w:val="24"/>
        </w:rPr>
      </w:pPr>
      <w:r w:rsidRPr="00B60D95">
        <w:rPr>
          <w:rFonts w:ascii="Arial" w:hAnsi="Arial" w:cs="Arial"/>
          <w:sz w:val="24"/>
          <w:szCs w:val="24"/>
        </w:rPr>
        <w:t xml:space="preserve">Electronic devices-see Policy </w:t>
      </w:r>
      <w:r w:rsidR="008A6192">
        <w:rPr>
          <w:rFonts w:ascii="Arial" w:hAnsi="Arial" w:cs="Arial"/>
          <w:sz w:val="24"/>
          <w:szCs w:val="24"/>
        </w:rPr>
        <w:t>#</w:t>
      </w:r>
      <w:r w:rsidRPr="00B60D95">
        <w:rPr>
          <w:rFonts w:ascii="Arial" w:hAnsi="Arial" w:cs="Arial"/>
          <w:sz w:val="24"/>
          <w:szCs w:val="24"/>
        </w:rPr>
        <w:t>1.1.12</w:t>
      </w:r>
    </w:p>
    <w:p w14:paraId="318E674D" w14:textId="6EB00B71" w:rsidR="00824E2F" w:rsidRPr="00B60D95" w:rsidRDefault="00824E2F" w:rsidP="00E55AB5">
      <w:pPr>
        <w:pStyle w:val="NoSpacing"/>
        <w:rPr>
          <w:rFonts w:ascii="Arial" w:hAnsi="Arial" w:cs="Arial"/>
          <w:sz w:val="24"/>
          <w:szCs w:val="24"/>
        </w:rPr>
      </w:pPr>
      <w:r w:rsidRPr="00B60D95">
        <w:rPr>
          <w:rFonts w:ascii="Arial" w:hAnsi="Arial" w:cs="Arial"/>
          <w:sz w:val="24"/>
          <w:szCs w:val="24"/>
        </w:rPr>
        <w:t xml:space="preserve">Student </w:t>
      </w:r>
      <w:proofErr w:type="spellStart"/>
      <w:r w:rsidRPr="00B60D95">
        <w:rPr>
          <w:rFonts w:ascii="Arial" w:hAnsi="Arial" w:cs="Arial"/>
          <w:sz w:val="24"/>
          <w:szCs w:val="24"/>
        </w:rPr>
        <w:t>Behavioural</w:t>
      </w:r>
      <w:proofErr w:type="spellEnd"/>
      <w:r w:rsidRPr="00B60D95">
        <w:rPr>
          <w:rFonts w:ascii="Arial" w:hAnsi="Arial" w:cs="Arial"/>
          <w:sz w:val="24"/>
          <w:szCs w:val="24"/>
        </w:rPr>
        <w:t xml:space="preserve"> Concerns-see Policy </w:t>
      </w:r>
      <w:r w:rsidR="008A6192">
        <w:rPr>
          <w:rFonts w:ascii="Arial" w:hAnsi="Arial" w:cs="Arial"/>
          <w:sz w:val="24"/>
          <w:szCs w:val="24"/>
        </w:rPr>
        <w:t>#</w:t>
      </w:r>
      <w:r w:rsidRPr="00B60D95">
        <w:rPr>
          <w:rFonts w:ascii="Arial" w:hAnsi="Arial" w:cs="Arial"/>
          <w:sz w:val="24"/>
          <w:szCs w:val="24"/>
        </w:rPr>
        <w:t>3.31</w:t>
      </w:r>
    </w:p>
    <w:p w14:paraId="19B359A2" w14:textId="72B3E808" w:rsidR="00C60653" w:rsidRPr="00B60D95" w:rsidRDefault="00C60653" w:rsidP="00E55AB5">
      <w:pPr>
        <w:pStyle w:val="NoSpacing"/>
        <w:rPr>
          <w:rFonts w:ascii="Arial" w:hAnsi="Arial" w:cs="Arial"/>
          <w:sz w:val="24"/>
          <w:szCs w:val="24"/>
        </w:rPr>
      </w:pPr>
      <w:r w:rsidRPr="00B60D95">
        <w:rPr>
          <w:rFonts w:ascii="Arial" w:hAnsi="Arial" w:cs="Arial"/>
          <w:sz w:val="24"/>
          <w:szCs w:val="24"/>
        </w:rPr>
        <w:t xml:space="preserve">Quality Learning Policy-see </w:t>
      </w:r>
      <w:r w:rsidR="008A6192">
        <w:rPr>
          <w:rFonts w:ascii="Arial" w:hAnsi="Arial" w:cs="Arial"/>
          <w:sz w:val="24"/>
          <w:szCs w:val="24"/>
        </w:rPr>
        <w:t>#</w:t>
      </w:r>
      <w:r w:rsidRPr="00B60D95">
        <w:rPr>
          <w:rFonts w:ascii="Arial" w:hAnsi="Arial" w:cs="Arial"/>
          <w:sz w:val="24"/>
          <w:szCs w:val="24"/>
        </w:rPr>
        <w:t xml:space="preserve">Policy 1.3.14 </w:t>
      </w:r>
    </w:p>
    <w:p w14:paraId="5AF78199" w14:textId="77777777" w:rsidR="00520795" w:rsidRPr="00B60D95" w:rsidRDefault="00520795" w:rsidP="00E55AB5">
      <w:pPr>
        <w:pStyle w:val="NoSpacing"/>
        <w:rPr>
          <w:rFonts w:ascii="Arial" w:hAnsi="Arial" w:cs="Arial"/>
          <w:b/>
          <w:bCs/>
          <w:sz w:val="24"/>
          <w:szCs w:val="24"/>
        </w:rPr>
      </w:pPr>
    </w:p>
    <w:p w14:paraId="6B55C86F" w14:textId="7A7F0A1D" w:rsidR="00C11304" w:rsidRPr="00B60D95" w:rsidRDefault="00E55AB5" w:rsidP="00E90C1A">
      <w:pPr>
        <w:pStyle w:val="NoSpacing"/>
        <w:rPr>
          <w:rFonts w:ascii="Arial" w:hAnsi="Arial" w:cs="Arial"/>
          <w:b/>
          <w:bCs/>
          <w:sz w:val="24"/>
          <w:szCs w:val="24"/>
        </w:rPr>
      </w:pPr>
      <w:r w:rsidRPr="00B60D95">
        <w:rPr>
          <w:rFonts w:ascii="Arial" w:hAnsi="Arial" w:cs="Arial"/>
          <w:b/>
          <w:bCs/>
          <w:sz w:val="24"/>
          <w:szCs w:val="24"/>
        </w:rPr>
        <w:t>Academic Integrity</w:t>
      </w:r>
    </w:p>
    <w:p w14:paraId="207F8733" w14:textId="7AD97004" w:rsidR="00BC3B50" w:rsidRPr="00B60D95" w:rsidRDefault="008B35DF" w:rsidP="3F5D7208">
      <w:pPr>
        <w:pStyle w:val="NoSpacing"/>
        <w:textAlignment w:val="baseline"/>
        <w:rPr>
          <w:rFonts w:ascii="Arial" w:hAnsi="Arial" w:cs="Arial"/>
          <w:sz w:val="24"/>
          <w:szCs w:val="24"/>
        </w:rPr>
      </w:pPr>
      <w:r w:rsidRPr="3F5D7208">
        <w:rPr>
          <w:rFonts w:ascii="Arial" w:hAnsi="Arial" w:cs="Arial"/>
          <w:sz w:val="24"/>
          <w:szCs w:val="24"/>
        </w:rPr>
        <w:t>Code of Student Rights and Responsibilities -</w:t>
      </w:r>
      <w:r w:rsidR="01950F87" w:rsidRPr="3F5D7208">
        <w:rPr>
          <w:rFonts w:ascii="Arial" w:hAnsi="Arial" w:cs="Arial"/>
          <w:sz w:val="24"/>
          <w:szCs w:val="24"/>
        </w:rPr>
        <w:t xml:space="preserve"> </w:t>
      </w:r>
      <w:r w:rsidRPr="3F5D7208">
        <w:rPr>
          <w:rFonts w:ascii="Arial" w:hAnsi="Arial" w:cs="Arial"/>
          <w:sz w:val="24"/>
          <w:szCs w:val="24"/>
        </w:rPr>
        <w:t xml:space="preserve">See Policy </w:t>
      </w:r>
      <w:r w:rsidR="008A6192">
        <w:rPr>
          <w:rFonts w:ascii="Arial" w:hAnsi="Arial" w:cs="Arial"/>
          <w:sz w:val="24"/>
          <w:szCs w:val="24"/>
        </w:rPr>
        <w:t>#</w:t>
      </w:r>
      <w:r w:rsidRPr="3F5D7208">
        <w:rPr>
          <w:rFonts w:ascii="Arial" w:hAnsi="Arial" w:cs="Arial"/>
          <w:sz w:val="24"/>
          <w:szCs w:val="24"/>
        </w:rPr>
        <w:t>7.1</w:t>
      </w:r>
    </w:p>
    <w:p w14:paraId="5DD00E1F" w14:textId="11BA94CE" w:rsidR="009046A2" w:rsidRPr="00B60D95" w:rsidRDefault="009046A2" w:rsidP="009046A2">
      <w:pPr>
        <w:pStyle w:val="paragraph"/>
        <w:spacing w:before="0" w:beforeAutospacing="0" w:after="0" w:afterAutospacing="0"/>
        <w:textAlignment w:val="baseline"/>
        <w:rPr>
          <w:rStyle w:val="normaltextrun"/>
          <w:rFonts w:ascii="Arial" w:hAnsi="Arial" w:cs="Arial"/>
        </w:rPr>
      </w:pPr>
    </w:p>
    <w:p w14:paraId="3DEB58A3" w14:textId="018FF9ED" w:rsidR="009046A2" w:rsidRPr="00B60D95" w:rsidRDefault="009046A2" w:rsidP="3F5D7208">
      <w:pPr>
        <w:pStyle w:val="paragraph"/>
        <w:spacing w:before="0" w:beforeAutospacing="0" w:after="0" w:afterAutospacing="0"/>
        <w:textAlignment w:val="baseline"/>
        <w:rPr>
          <w:rStyle w:val="normaltextrun"/>
          <w:rFonts w:ascii="Arial" w:hAnsi="Arial" w:cs="Arial"/>
          <w:b/>
          <w:bCs/>
        </w:rPr>
      </w:pPr>
      <w:r w:rsidRPr="3F5D7208">
        <w:rPr>
          <w:rStyle w:val="normaltextrun"/>
          <w:rFonts w:ascii="Arial" w:hAnsi="Arial" w:cs="Arial"/>
          <w:b/>
          <w:bCs/>
        </w:rPr>
        <w:t>Assessment Details</w:t>
      </w:r>
      <w:r w:rsidR="000F73EF" w:rsidRPr="3F5D7208">
        <w:rPr>
          <w:rStyle w:val="normaltextrun"/>
          <w:rFonts w:ascii="Arial" w:hAnsi="Arial" w:cs="Arial"/>
          <w:b/>
          <w:bCs/>
        </w:rPr>
        <w:t xml:space="preserve">: </w:t>
      </w:r>
      <w:r w:rsidR="6AB33F6B" w:rsidRPr="3F5D7208">
        <w:rPr>
          <w:rStyle w:val="normaltextrun"/>
          <w:rFonts w:ascii="Arial" w:hAnsi="Arial" w:cs="Arial"/>
          <w:b/>
          <w:bCs/>
          <w:color w:val="FF0000"/>
        </w:rPr>
        <w:t>(</w:t>
      </w:r>
      <w:r w:rsidR="000F73EF" w:rsidRPr="3F5D7208">
        <w:rPr>
          <w:rStyle w:val="normaltextrun"/>
          <w:rFonts w:ascii="Arial" w:hAnsi="Arial" w:cs="Arial"/>
          <w:b/>
          <w:bCs/>
          <w:color w:val="FF0000"/>
        </w:rPr>
        <w:t>mandatory</w:t>
      </w:r>
      <w:r w:rsidR="13BF9F9C" w:rsidRPr="3F5D7208">
        <w:rPr>
          <w:rStyle w:val="normaltextrun"/>
          <w:rFonts w:ascii="Arial" w:hAnsi="Arial" w:cs="Arial"/>
          <w:b/>
          <w:bCs/>
          <w:color w:val="FF0000"/>
        </w:rPr>
        <w:t>)</w:t>
      </w:r>
    </w:p>
    <w:p w14:paraId="0E2578B6" w14:textId="0EABD1F7" w:rsidR="000F73EF" w:rsidRPr="00B60D95" w:rsidRDefault="07CE9B74" w:rsidP="3F5D7208">
      <w:pPr>
        <w:pStyle w:val="paragraph"/>
        <w:spacing w:before="0" w:beforeAutospacing="0" w:after="0" w:afterAutospacing="0"/>
        <w:textAlignment w:val="baseline"/>
        <w:rPr>
          <w:rStyle w:val="normaltextrun"/>
          <w:rFonts w:ascii="Arial" w:hAnsi="Arial" w:cs="Arial"/>
        </w:rPr>
      </w:pPr>
      <w:r w:rsidRPr="3F5D7208">
        <w:rPr>
          <w:rStyle w:val="normaltextrun"/>
          <w:rFonts w:ascii="Arial" w:hAnsi="Arial" w:cs="Arial"/>
        </w:rPr>
        <w:t xml:space="preserve">Review </w:t>
      </w:r>
      <w:r w:rsidR="000F73EF" w:rsidRPr="3F5D7208">
        <w:rPr>
          <w:rStyle w:val="normaltextrun"/>
          <w:rFonts w:ascii="Arial" w:hAnsi="Arial" w:cs="Arial"/>
        </w:rPr>
        <w:t xml:space="preserve">Student Attendance </w:t>
      </w:r>
      <w:r w:rsidR="008A6192">
        <w:rPr>
          <w:rStyle w:val="normaltextrun"/>
          <w:rFonts w:ascii="Arial" w:hAnsi="Arial" w:cs="Arial"/>
        </w:rPr>
        <w:t>Policy #</w:t>
      </w:r>
      <w:r w:rsidR="000F73EF" w:rsidRPr="3F5D7208">
        <w:rPr>
          <w:rStyle w:val="normaltextrun"/>
          <w:rFonts w:ascii="Arial" w:hAnsi="Arial" w:cs="Arial"/>
        </w:rPr>
        <w:t>1.6.12</w:t>
      </w:r>
      <w:r w:rsidR="0CD29923" w:rsidRPr="3F5D7208">
        <w:rPr>
          <w:rStyle w:val="normaltextrun"/>
          <w:rFonts w:ascii="Arial" w:hAnsi="Arial" w:cs="Arial"/>
        </w:rPr>
        <w:t xml:space="preserve"> for missed assessments and </w:t>
      </w:r>
      <w:r w:rsidR="008A6192" w:rsidRPr="3F5D7208">
        <w:rPr>
          <w:rStyle w:val="normaltextrun"/>
          <w:rFonts w:ascii="Arial" w:hAnsi="Arial" w:cs="Arial"/>
        </w:rPr>
        <w:t>assignments.</w:t>
      </w:r>
      <w:r w:rsidR="0CD29923" w:rsidRPr="3F5D7208">
        <w:rPr>
          <w:rStyle w:val="normaltextrun"/>
          <w:rFonts w:ascii="Arial" w:hAnsi="Arial" w:cs="Arial"/>
        </w:rPr>
        <w:t xml:space="preserve"> </w:t>
      </w:r>
    </w:p>
    <w:p w14:paraId="461A2336" w14:textId="77777777" w:rsidR="000F73EF" w:rsidRPr="00B60D95" w:rsidRDefault="000F73EF" w:rsidP="009046A2">
      <w:pPr>
        <w:pStyle w:val="paragraph"/>
        <w:spacing w:before="0" w:beforeAutospacing="0" w:after="0" w:afterAutospacing="0"/>
        <w:textAlignment w:val="baseline"/>
        <w:rPr>
          <w:rStyle w:val="normaltextrun"/>
          <w:rFonts w:ascii="Arial" w:hAnsi="Arial" w:cs="Arial"/>
          <w:b/>
          <w:bCs/>
          <w:u w:val="single"/>
        </w:rPr>
      </w:pPr>
    </w:p>
    <w:p w14:paraId="023CADA1" w14:textId="7A2E18CA" w:rsidR="00C60653" w:rsidRPr="00B60D95" w:rsidRDefault="00C60653" w:rsidP="00C60653">
      <w:pPr>
        <w:pStyle w:val="Default"/>
        <w:rPr>
          <w:rStyle w:val="normaltextrun"/>
          <w:rFonts w:ascii="Arial" w:hAnsi="Arial" w:cs="Arial"/>
        </w:rPr>
      </w:pPr>
      <w:r w:rsidRPr="3F5D7208">
        <w:rPr>
          <w:rStyle w:val="normaltextrun"/>
          <w:rFonts w:ascii="Arial" w:hAnsi="Arial" w:cs="Arial"/>
          <w:b/>
          <w:bCs/>
        </w:rPr>
        <w:t xml:space="preserve">Accessibility </w:t>
      </w:r>
    </w:p>
    <w:p w14:paraId="15064BB0" w14:textId="33C539E6" w:rsidR="00C60653" w:rsidRPr="00B60D95" w:rsidRDefault="00C60653" w:rsidP="00C60653">
      <w:pPr>
        <w:pStyle w:val="Default"/>
        <w:rPr>
          <w:rStyle w:val="normaltextrun"/>
          <w:rFonts w:ascii="Arial" w:hAnsi="Arial" w:cs="Arial"/>
        </w:rPr>
      </w:pPr>
      <w:r w:rsidRPr="00B60D95">
        <w:rPr>
          <w:rStyle w:val="normaltextrun"/>
          <w:rFonts w:ascii="Arial" w:hAnsi="Arial" w:cs="Arial"/>
        </w:rPr>
        <w:t>Accessibility Policy-</w:t>
      </w:r>
      <w:r w:rsidR="008A6192">
        <w:rPr>
          <w:rStyle w:val="normaltextrun"/>
          <w:rFonts w:ascii="Arial" w:hAnsi="Arial" w:cs="Arial"/>
        </w:rPr>
        <w:t>#2.2</w:t>
      </w:r>
    </w:p>
    <w:p w14:paraId="7B3C76E0" w14:textId="08F334F0" w:rsidR="00C60653" w:rsidRPr="00B60D95" w:rsidRDefault="00C60653" w:rsidP="00C60653">
      <w:pPr>
        <w:pStyle w:val="Default"/>
        <w:rPr>
          <w:rFonts w:ascii="Arial" w:hAnsi="Arial" w:cs="Arial"/>
        </w:rPr>
      </w:pPr>
      <w:r w:rsidRPr="00B60D95">
        <w:rPr>
          <w:rFonts w:ascii="Arial" w:hAnsi="Arial" w:cs="Arial"/>
        </w:rPr>
        <w:t xml:space="preserve">“At St. Clair College, we believe in and promote the rights of all persons with disabilities as enshrined in the </w:t>
      </w:r>
      <w:r w:rsidRPr="00B60D95">
        <w:rPr>
          <w:rFonts w:ascii="Arial" w:hAnsi="Arial" w:cs="Arial"/>
          <w:i/>
          <w:iCs/>
        </w:rPr>
        <w:t>Canadian Charter of Rights and Freedoms</w:t>
      </w:r>
      <w:r w:rsidRPr="00B60D95">
        <w:rPr>
          <w:rFonts w:ascii="Arial" w:hAnsi="Arial" w:cs="Arial"/>
        </w:rPr>
        <w:t xml:space="preserve">, the </w:t>
      </w:r>
      <w:r w:rsidRPr="00B60D95">
        <w:rPr>
          <w:rFonts w:ascii="Arial" w:hAnsi="Arial" w:cs="Arial"/>
          <w:i/>
          <w:iCs/>
        </w:rPr>
        <w:t>Ontario Human Rights Code</w:t>
      </w:r>
      <w:r w:rsidRPr="00B60D95">
        <w:rPr>
          <w:rFonts w:ascii="Arial" w:hAnsi="Arial" w:cs="Arial"/>
        </w:rPr>
        <w:t xml:space="preserve">, the </w:t>
      </w:r>
      <w:r w:rsidRPr="00B60D95">
        <w:rPr>
          <w:rFonts w:ascii="Arial" w:hAnsi="Arial" w:cs="Arial"/>
          <w:i/>
          <w:iCs/>
        </w:rPr>
        <w:t xml:space="preserve">Accessibility for Ontarians with Disabilities Act </w:t>
      </w:r>
      <w:r w:rsidRPr="00B60D95">
        <w:rPr>
          <w:rFonts w:ascii="Arial" w:hAnsi="Arial" w:cs="Arial"/>
        </w:rPr>
        <w:t xml:space="preserve">(2005) and its related </w:t>
      </w:r>
      <w:r w:rsidRPr="00B60D95">
        <w:rPr>
          <w:rFonts w:ascii="Arial" w:hAnsi="Arial" w:cs="Arial"/>
          <w:i/>
          <w:iCs/>
        </w:rPr>
        <w:t>Accessibility Standards Regulations</w:t>
      </w:r>
      <w:r w:rsidRPr="00B60D95">
        <w:rPr>
          <w:rFonts w:ascii="Arial" w:hAnsi="Arial" w:cs="Arial"/>
        </w:rPr>
        <w:t xml:space="preserve">. The College is committed to fostering a rich working and learning environment that affirms the rights of all persons, including those with disabilities, to have access to equal opportunity in employment, education, </w:t>
      </w:r>
      <w:r w:rsidR="00205A69" w:rsidRPr="00B60D95">
        <w:rPr>
          <w:rFonts w:ascii="Arial" w:hAnsi="Arial" w:cs="Arial"/>
        </w:rPr>
        <w:t>accommodation,</w:t>
      </w:r>
      <w:r w:rsidRPr="00B60D95">
        <w:rPr>
          <w:rFonts w:ascii="Arial" w:hAnsi="Arial" w:cs="Arial"/>
        </w:rPr>
        <w:t xml:space="preserve"> or business dealings with the College.”</w:t>
      </w:r>
    </w:p>
    <w:p w14:paraId="1B7D3B8D" w14:textId="2E6251A3" w:rsidR="00C60653" w:rsidRPr="00B60D95" w:rsidRDefault="00C60653" w:rsidP="00C60653">
      <w:pPr>
        <w:pStyle w:val="Default"/>
        <w:rPr>
          <w:rFonts w:ascii="Arial" w:hAnsi="Arial" w:cs="Arial"/>
        </w:rPr>
      </w:pPr>
    </w:p>
    <w:p w14:paraId="0CE2A3A6" w14:textId="4E2395B0" w:rsidR="00C60653" w:rsidRPr="00B60D95" w:rsidRDefault="00C60653" w:rsidP="00C60653">
      <w:pPr>
        <w:pStyle w:val="Default"/>
        <w:rPr>
          <w:rFonts w:ascii="Arial" w:hAnsi="Arial" w:cs="Arial"/>
          <w:b/>
          <w:bCs/>
        </w:rPr>
      </w:pPr>
      <w:r w:rsidRPr="3F5D7208">
        <w:rPr>
          <w:rFonts w:ascii="Arial" w:hAnsi="Arial" w:cs="Arial"/>
          <w:b/>
          <w:bCs/>
        </w:rPr>
        <w:t xml:space="preserve">Land Acknowledgement </w:t>
      </w:r>
    </w:p>
    <w:p w14:paraId="78B9478E" w14:textId="1F67EFDC" w:rsidR="00C60653" w:rsidRPr="00B60D95" w:rsidRDefault="00B55BDD" w:rsidP="3F5D7208">
      <w:pPr>
        <w:spacing w:after="0" w:line="240" w:lineRule="auto"/>
        <w:rPr>
          <w:rFonts w:ascii="Arial" w:hAnsi="Arial" w:cs="Arial"/>
          <w:b/>
          <w:bCs/>
          <w:sz w:val="24"/>
          <w:szCs w:val="24"/>
        </w:rPr>
      </w:pPr>
      <w:r w:rsidRPr="3F5D7208">
        <w:rPr>
          <w:rFonts w:ascii="Arial" w:hAnsi="Arial" w:cs="Arial"/>
          <w:i/>
          <w:iCs/>
          <w:color w:val="000000" w:themeColor="text1"/>
          <w:sz w:val="24"/>
          <w:szCs w:val="24"/>
        </w:rPr>
        <w:t xml:space="preserve">“St. Clair College would like to recognize and acknowledge that it sits on the three fires confederacy’s traditional territory of the Ojibwe, Odawa, and Potawatomi nations. We would also like to acknowledge the many other tribes and indigenous nations that call this beautiful land home. </w:t>
      </w:r>
      <w:r w:rsidRPr="3F5D7208">
        <w:rPr>
          <w:rFonts w:ascii="Arial" w:hAnsi="Arial" w:cs="Arial"/>
          <w:i/>
          <w:iCs/>
          <w:sz w:val="24"/>
          <w:szCs w:val="24"/>
        </w:rPr>
        <w:t>We give thanks to the land and surrounding Water for sustaining us.”</w:t>
      </w:r>
    </w:p>
    <w:p w14:paraId="6325DA29" w14:textId="0835F9DD" w:rsidR="00C60653" w:rsidRPr="00B60D95" w:rsidRDefault="00C60653" w:rsidP="3F5D7208">
      <w:pPr>
        <w:pStyle w:val="paragraph"/>
        <w:spacing w:before="0" w:beforeAutospacing="0" w:after="0" w:afterAutospacing="0"/>
        <w:rPr>
          <w:rStyle w:val="normaltextrun"/>
          <w:rFonts w:ascii="Arial" w:hAnsi="Arial" w:cs="Arial"/>
          <w:b/>
          <w:bCs/>
        </w:rPr>
      </w:pPr>
    </w:p>
    <w:p w14:paraId="5A8D7C22" w14:textId="4EBFDF53" w:rsidR="00C60653" w:rsidRPr="00B60D95" w:rsidRDefault="408B29E7" w:rsidP="3F5D7208">
      <w:pPr>
        <w:pStyle w:val="paragraph"/>
        <w:spacing w:before="0" w:beforeAutospacing="0" w:after="0" w:afterAutospacing="0"/>
        <w:rPr>
          <w:rStyle w:val="normaltextrun"/>
          <w:rFonts w:ascii="Arial" w:hAnsi="Arial" w:cs="Arial"/>
          <w:b/>
          <w:bCs/>
        </w:rPr>
      </w:pPr>
      <w:r w:rsidRPr="3F5D7208">
        <w:rPr>
          <w:rStyle w:val="normaltextrun"/>
          <w:rFonts w:ascii="Arial" w:hAnsi="Arial" w:cs="Arial"/>
          <w:b/>
          <w:bCs/>
        </w:rPr>
        <w:t xml:space="preserve">Course Changes: </w:t>
      </w:r>
      <w:r w:rsidRPr="3F5D7208">
        <w:rPr>
          <w:rStyle w:val="normaltextrun"/>
          <w:rFonts w:ascii="Arial" w:hAnsi="Arial" w:cs="Arial"/>
          <w:b/>
          <w:bCs/>
          <w:color w:val="FF0000"/>
        </w:rPr>
        <w:t>(mandatory)</w:t>
      </w:r>
    </w:p>
    <w:p w14:paraId="538E19BC" w14:textId="304B1CE6" w:rsidR="00C60653" w:rsidRPr="00B60D95" w:rsidRDefault="18D537DF" w:rsidP="3F5D7208">
      <w:pPr>
        <w:pStyle w:val="paragraph"/>
        <w:spacing w:before="0" w:beforeAutospacing="0" w:after="0" w:afterAutospacing="0"/>
        <w:rPr>
          <w:rStyle w:val="normaltextrun"/>
          <w:rFonts w:ascii="Arial" w:hAnsi="Arial" w:cs="Arial"/>
        </w:rPr>
      </w:pPr>
      <w:r w:rsidRPr="3F5D7208">
        <w:rPr>
          <w:rStyle w:val="normaltextrun"/>
          <w:rFonts w:ascii="Arial" w:hAnsi="Arial" w:cs="Arial"/>
        </w:rPr>
        <w:t>“</w:t>
      </w:r>
      <w:r w:rsidR="747749B0" w:rsidRPr="3F5D7208">
        <w:rPr>
          <w:rStyle w:val="normaltextrun"/>
          <w:rFonts w:ascii="Arial" w:hAnsi="Arial" w:cs="Arial"/>
        </w:rPr>
        <w:t>This document presents a learning plan and is su</w:t>
      </w:r>
      <w:r w:rsidR="7ADDE014" w:rsidRPr="3F5D7208">
        <w:rPr>
          <w:rStyle w:val="normaltextrun"/>
          <w:rFonts w:ascii="Arial" w:hAnsi="Arial" w:cs="Arial"/>
        </w:rPr>
        <w:t xml:space="preserve">bject to change. </w:t>
      </w:r>
      <w:r w:rsidR="01B33F23" w:rsidRPr="3F5D7208">
        <w:rPr>
          <w:rStyle w:val="normaltextrun"/>
          <w:rFonts w:ascii="Arial" w:hAnsi="Arial" w:cs="Arial"/>
        </w:rPr>
        <w:t>Be sure</w:t>
      </w:r>
      <w:r w:rsidR="7ADDE014" w:rsidRPr="3F5D7208">
        <w:rPr>
          <w:rStyle w:val="normaltextrun"/>
          <w:rFonts w:ascii="Arial" w:hAnsi="Arial" w:cs="Arial"/>
        </w:rPr>
        <w:t xml:space="preserve"> to check Blackboard and to attend class for </w:t>
      </w:r>
      <w:r w:rsidR="374B064E" w:rsidRPr="3F5D7208">
        <w:rPr>
          <w:rStyle w:val="normaltextrun"/>
          <w:rFonts w:ascii="Arial" w:hAnsi="Arial" w:cs="Arial"/>
        </w:rPr>
        <w:t>announcements</w:t>
      </w:r>
      <w:r w:rsidR="4865D6C3" w:rsidRPr="3F5D7208">
        <w:rPr>
          <w:rStyle w:val="normaltextrun"/>
          <w:rFonts w:ascii="Arial" w:hAnsi="Arial" w:cs="Arial"/>
        </w:rPr>
        <w:t xml:space="preserve"> and updates.</w:t>
      </w:r>
      <w:r w:rsidR="074CE4C9" w:rsidRPr="3F5D7208">
        <w:rPr>
          <w:rStyle w:val="normaltextrun"/>
          <w:rFonts w:ascii="Arial" w:hAnsi="Arial" w:cs="Arial"/>
        </w:rPr>
        <w:t>”</w:t>
      </w:r>
      <w:r w:rsidR="4865D6C3" w:rsidRPr="3F5D7208">
        <w:rPr>
          <w:rStyle w:val="normaltextrun"/>
          <w:rFonts w:ascii="Arial" w:hAnsi="Arial" w:cs="Arial"/>
        </w:rPr>
        <w:t xml:space="preserve"> </w:t>
      </w:r>
    </w:p>
    <w:p w14:paraId="638CE5DD" w14:textId="5DACE47D" w:rsidR="00C60653" w:rsidRPr="00B60D95" w:rsidRDefault="00C60653" w:rsidP="00C60653">
      <w:pPr>
        <w:pStyle w:val="Default"/>
        <w:rPr>
          <w:rFonts w:ascii="Arial" w:hAnsi="Arial" w:cs="Arial"/>
        </w:rPr>
      </w:pPr>
    </w:p>
    <w:p w14:paraId="7BE4A0BF" w14:textId="7CF3F281" w:rsidR="00B60D95" w:rsidRPr="00B60D95" w:rsidRDefault="00B60D95" w:rsidP="00C60653">
      <w:pPr>
        <w:pStyle w:val="Default"/>
        <w:rPr>
          <w:rFonts w:ascii="Arial" w:hAnsi="Arial" w:cs="Arial"/>
          <w:b/>
          <w:bCs/>
        </w:rPr>
      </w:pPr>
      <w:r w:rsidRPr="3F5D7208">
        <w:rPr>
          <w:rFonts w:ascii="Arial" w:hAnsi="Arial" w:cs="Arial"/>
          <w:b/>
          <w:bCs/>
        </w:rPr>
        <w:t xml:space="preserve">Class Schedule: </w:t>
      </w:r>
      <w:r w:rsidR="0C3B0381" w:rsidRPr="3F5D7208">
        <w:rPr>
          <w:rFonts w:ascii="Arial" w:hAnsi="Arial" w:cs="Arial"/>
          <w:b/>
          <w:bCs/>
          <w:color w:val="FF0000"/>
        </w:rPr>
        <w:t>(</w:t>
      </w:r>
      <w:r w:rsidRPr="3F5D7208">
        <w:rPr>
          <w:rFonts w:ascii="Arial" w:hAnsi="Arial" w:cs="Arial"/>
          <w:b/>
          <w:bCs/>
          <w:color w:val="FF0000"/>
        </w:rPr>
        <w:t>mandatory</w:t>
      </w:r>
      <w:r w:rsidR="6FE6B262" w:rsidRPr="3F5D7208">
        <w:rPr>
          <w:rFonts w:ascii="Arial" w:hAnsi="Arial" w:cs="Arial"/>
          <w:b/>
          <w:bCs/>
          <w:color w:val="FF0000"/>
        </w:rPr>
        <w:t>)</w:t>
      </w:r>
    </w:p>
    <w:p w14:paraId="1B1CAA50" w14:textId="5E45F59C" w:rsidR="00B60D95" w:rsidRDefault="00B60D95" w:rsidP="00C60653">
      <w:pPr>
        <w:pStyle w:val="Default"/>
        <w:rPr>
          <w:rFonts w:ascii="Arial" w:hAnsi="Arial" w:cs="Arial"/>
        </w:rPr>
      </w:pPr>
      <w:r w:rsidRPr="3F5D7208">
        <w:rPr>
          <w:rFonts w:ascii="Arial" w:hAnsi="Arial" w:cs="Arial"/>
        </w:rPr>
        <w:t>Week #1</w:t>
      </w:r>
      <w:r>
        <w:tab/>
      </w:r>
      <w:r>
        <w:tab/>
      </w:r>
      <w:r>
        <w:tab/>
      </w:r>
      <w:r>
        <w:tab/>
      </w:r>
      <w:r>
        <w:tab/>
      </w:r>
      <w:r>
        <w:tab/>
      </w:r>
      <w:r>
        <w:tab/>
      </w:r>
      <w:r>
        <w:tab/>
      </w:r>
      <w:r>
        <w:tab/>
      </w:r>
      <w:r w:rsidRPr="3F5D7208">
        <w:rPr>
          <w:rFonts w:ascii="Arial" w:hAnsi="Arial" w:cs="Arial"/>
        </w:rPr>
        <w:t>Found in Blackboard under</w:t>
      </w:r>
    </w:p>
    <w:p w14:paraId="4A2E248C" w14:textId="670C3840" w:rsidR="00B60D95" w:rsidRPr="00B60D95" w:rsidRDefault="00B60D95" w:rsidP="00C60653">
      <w:pPr>
        <w:pStyle w:val="Default"/>
        <w:rPr>
          <w:rFonts w:ascii="Arial" w:hAnsi="Arial" w:cs="Arial"/>
        </w:rPr>
      </w:pPr>
      <w:r>
        <w:rPr>
          <w:rFonts w:ascii="Arial" w:hAnsi="Arial" w:cs="Arial"/>
        </w:rPr>
        <w:t>Sept. 7</w:t>
      </w:r>
      <w:r>
        <w:rPr>
          <w:rFonts w:ascii="Arial" w:hAnsi="Arial" w:cs="Arial"/>
        </w:rPr>
        <w:tab/>
      </w:r>
      <w:r>
        <w:rPr>
          <w:rFonts w:ascii="Arial" w:hAnsi="Arial" w:cs="Arial"/>
        </w:rPr>
        <w:tab/>
        <w:t>Review 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Course Readings</w:t>
      </w:r>
    </w:p>
    <w:p w14:paraId="3A2511DB" w14:textId="7087AFCC" w:rsidR="00B60D95" w:rsidRPr="00B60D95" w:rsidRDefault="00B60D95" w:rsidP="3F5D7208">
      <w:pPr>
        <w:pStyle w:val="Default"/>
        <w:ind w:left="5310" w:hanging="3150"/>
        <w:rPr>
          <w:rStyle w:val="wdyuqq"/>
          <w:i/>
          <w:iCs/>
          <w:sz w:val="20"/>
          <w:szCs w:val="20"/>
        </w:rPr>
      </w:pPr>
      <w:r w:rsidRPr="3F5D7208">
        <w:rPr>
          <w:rFonts w:ascii="Arial" w:hAnsi="Arial" w:cs="Arial"/>
        </w:rPr>
        <w:t xml:space="preserve">Discussion about </w:t>
      </w:r>
      <w:r>
        <w:tab/>
      </w:r>
      <w:r w:rsidR="6013A75D" w:rsidRPr="3F5D7208">
        <w:rPr>
          <w:rFonts w:ascii="Arial" w:hAnsi="Arial" w:cs="Arial"/>
          <w:sz w:val="20"/>
          <w:szCs w:val="20"/>
        </w:rPr>
        <w:t xml:space="preserve">           </w:t>
      </w:r>
      <w:r>
        <w:tab/>
      </w:r>
      <w:r>
        <w:tab/>
      </w:r>
      <w:proofErr w:type="spellStart"/>
      <w:r w:rsidRPr="3F5D7208">
        <w:rPr>
          <w:rFonts w:ascii="Arial" w:hAnsi="Arial" w:cs="Arial"/>
          <w:sz w:val="20"/>
          <w:szCs w:val="20"/>
        </w:rPr>
        <w:t>A</w:t>
      </w:r>
      <w:r w:rsidRPr="3F5D7208">
        <w:rPr>
          <w:rStyle w:val="wdyuqq"/>
          <w:sz w:val="20"/>
          <w:szCs w:val="20"/>
        </w:rPr>
        <w:t>mineh</w:t>
      </w:r>
      <w:proofErr w:type="spellEnd"/>
      <w:r w:rsidRPr="3F5D7208">
        <w:rPr>
          <w:rStyle w:val="wdyuqq"/>
          <w:sz w:val="20"/>
          <w:szCs w:val="20"/>
        </w:rPr>
        <w:t xml:space="preserve">, R. J., &amp; Asl, H. D. (2015). </w:t>
      </w:r>
      <w:r>
        <w:tab/>
      </w:r>
      <w:r>
        <w:tab/>
      </w:r>
      <w:r>
        <w:tab/>
      </w:r>
      <w:r w:rsidRPr="3F5D7208">
        <w:rPr>
          <w:rStyle w:val="wdyuqq"/>
          <w:sz w:val="20"/>
          <w:szCs w:val="20"/>
        </w:rPr>
        <w:t>Review of constructivism</w:t>
      </w:r>
      <w:r w:rsidR="4EDF9A6C" w:rsidRPr="3F5D7208">
        <w:rPr>
          <w:rStyle w:val="wdyuqq"/>
          <w:sz w:val="20"/>
          <w:szCs w:val="20"/>
        </w:rPr>
        <w:t xml:space="preserve"> </w:t>
      </w:r>
      <w:r w:rsidRPr="3F5D7208">
        <w:rPr>
          <w:rStyle w:val="wdyuqq"/>
          <w:sz w:val="20"/>
          <w:szCs w:val="20"/>
        </w:rPr>
        <w:t xml:space="preserve">and social </w:t>
      </w:r>
      <w:r>
        <w:tab/>
      </w:r>
      <w:r>
        <w:tab/>
      </w:r>
      <w:r>
        <w:tab/>
      </w:r>
      <w:r w:rsidRPr="3F5D7208">
        <w:rPr>
          <w:rStyle w:val="wdyuqq"/>
          <w:sz w:val="20"/>
          <w:szCs w:val="20"/>
        </w:rPr>
        <w:t xml:space="preserve">constructivism. </w:t>
      </w:r>
      <w:r w:rsidRPr="3F5D7208">
        <w:rPr>
          <w:rStyle w:val="wdyuqq"/>
          <w:i/>
          <w:iCs/>
          <w:sz w:val="20"/>
          <w:szCs w:val="20"/>
        </w:rPr>
        <w:t xml:space="preserve">Journal of Social </w:t>
      </w:r>
      <w:r>
        <w:tab/>
      </w:r>
    </w:p>
    <w:p w14:paraId="58DB0867" w14:textId="152B2003" w:rsidR="00B60D95" w:rsidRPr="00B60D95" w:rsidRDefault="5D184FFB" w:rsidP="3F5D7208">
      <w:pPr>
        <w:pStyle w:val="Default"/>
        <w:ind w:left="5310"/>
        <w:rPr>
          <w:rFonts w:ascii="Arial" w:hAnsi="Arial" w:cs="Arial"/>
          <w:sz w:val="20"/>
          <w:szCs w:val="20"/>
        </w:rPr>
      </w:pPr>
      <w:r w:rsidRPr="3F5D7208">
        <w:rPr>
          <w:rStyle w:val="wdyuqq"/>
          <w:i/>
          <w:iCs/>
          <w:sz w:val="20"/>
          <w:szCs w:val="20"/>
        </w:rPr>
        <w:t xml:space="preserve">                                 </w:t>
      </w:r>
      <w:r w:rsidR="00B60D95" w:rsidRPr="3F5D7208">
        <w:rPr>
          <w:rStyle w:val="wdyuqq"/>
          <w:i/>
          <w:iCs/>
          <w:sz w:val="20"/>
          <w:szCs w:val="20"/>
        </w:rPr>
        <w:t xml:space="preserve">Sciences, Literature and Languages, </w:t>
      </w:r>
      <w:r w:rsidR="00B60D95">
        <w:tab/>
      </w:r>
      <w:r w:rsidR="00B60D95">
        <w:tab/>
      </w:r>
      <w:r w:rsidR="00B60D95">
        <w:tab/>
      </w:r>
      <w:r w:rsidR="00B60D95" w:rsidRPr="3F5D7208">
        <w:rPr>
          <w:rStyle w:val="wdyuqq"/>
          <w:i/>
          <w:iCs/>
          <w:sz w:val="20"/>
          <w:szCs w:val="20"/>
        </w:rPr>
        <w:t>1</w:t>
      </w:r>
      <w:r w:rsidR="00B60D95" w:rsidRPr="3F5D7208">
        <w:rPr>
          <w:rStyle w:val="wdyuqq"/>
          <w:sz w:val="20"/>
          <w:szCs w:val="20"/>
        </w:rPr>
        <w:t>(1), 9-16.</w:t>
      </w:r>
    </w:p>
    <w:p w14:paraId="458E4910" w14:textId="1C4474AF" w:rsidR="3F5D7208" w:rsidRDefault="3F5D7208" w:rsidP="3F5D7208">
      <w:pPr>
        <w:pStyle w:val="Default"/>
        <w:ind w:left="5310"/>
        <w:rPr>
          <w:rStyle w:val="wdyuqq"/>
          <w:sz w:val="20"/>
          <w:szCs w:val="20"/>
        </w:rPr>
      </w:pPr>
    </w:p>
    <w:p w14:paraId="50714171" w14:textId="049CBBF4" w:rsidR="00B60D95" w:rsidRPr="00B60D95" w:rsidRDefault="00B60D95" w:rsidP="00C60653">
      <w:pPr>
        <w:pStyle w:val="Default"/>
        <w:rPr>
          <w:rFonts w:ascii="Arial" w:hAnsi="Arial" w:cs="Arial"/>
        </w:rPr>
      </w:pPr>
      <w:r>
        <w:rPr>
          <w:rFonts w:ascii="Arial" w:hAnsi="Arial" w:cs="Arial"/>
        </w:rPr>
        <w:lastRenderedPageBreak/>
        <w:tab/>
      </w:r>
      <w:r>
        <w:rPr>
          <w:rFonts w:ascii="Arial" w:hAnsi="Arial" w:cs="Arial"/>
        </w:rPr>
        <w:tab/>
      </w:r>
      <w:r>
        <w:rPr>
          <w:rFonts w:ascii="Arial" w:hAnsi="Arial" w:cs="Arial"/>
        </w:rPr>
        <w:tab/>
        <w:t xml:space="preserve"> </w:t>
      </w:r>
    </w:p>
    <w:p w14:paraId="31D04AFC" w14:textId="77777777" w:rsidR="00BC3B50" w:rsidRPr="00B60D95" w:rsidRDefault="00BC3B50" w:rsidP="00E90C1A">
      <w:pPr>
        <w:pStyle w:val="NoSpacing"/>
        <w:rPr>
          <w:rFonts w:ascii="Arial" w:hAnsi="Arial" w:cs="Arial"/>
          <w:sz w:val="24"/>
          <w:szCs w:val="24"/>
        </w:rPr>
      </w:pPr>
    </w:p>
    <w:p w14:paraId="650BE037" w14:textId="0C2CF3AB" w:rsidR="4F904CA6" w:rsidRDefault="4F904CA6" w:rsidP="3F5D7208">
      <w:pPr>
        <w:pStyle w:val="NoSpacing"/>
        <w:rPr>
          <w:rFonts w:ascii="Arial" w:hAnsi="Arial" w:cs="Arial"/>
          <w:sz w:val="24"/>
          <w:szCs w:val="24"/>
        </w:rPr>
      </w:pPr>
      <w:r w:rsidRPr="3F5D7208">
        <w:rPr>
          <w:rFonts w:ascii="Arial" w:hAnsi="Arial" w:cs="Arial"/>
          <w:sz w:val="24"/>
          <w:szCs w:val="24"/>
        </w:rPr>
        <w:t xml:space="preserve">(Formatting </w:t>
      </w:r>
      <w:r w:rsidR="00D43F06">
        <w:rPr>
          <w:rFonts w:ascii="Arial" w:hAnsi="Arial" w:cs="Arial"/>
          <w:sz w:val="24"/>
          <w:szCs w:val="24"/>
        </w:rPr>
        <w:t xml:space="preserve">of </w:t>
      </w:r>
      <w:r w:rsidRPr="3F5D7208">
        <w:rPr>
          <w:rFonts w:ascii="Arial" w:hAnsi="Arial" w:cs="Arial"/>
          <w:sz w:val="24"/>
          <w:szCs w:val="24"/>
        </w:rPr>
        <w:t xml:space="preserve">weekly class schedule is a personal choice) </w:t>
      </w:r>
    </w:p>
    <w:p w14:paraId="54EDCE4B" w14:textId="4385538A" w:rsidR="3F5D7208" w:rsidRDefault="3F5D7208" w:rsidP="3F5D7208">
      <w:pPr>
        <w:pStyle w:val="NoSpacing"/>
        <w:rPr>
          <w:rFonts w:ascii="Arial" w:hAnsi="Arial" w:cs="Arial"/>
          <w:sz w:val="24"/>
          <w:szCs w:val="24"/>
        </w:rPr>
      </w:pPr>
    </w:p>
    <w:tbl>
      <w:tblPr>
        <w:tblStyle w:val="TableGrid"/>
        <w:tblW w:w="10336" w:type="dxa"/>
        <w:tblLayout w:type="fixed"/>
        <w:tblLook w:val="06A0" w:firstRow="1" w:lastRow="0" w:firstColumn="1" w:lastColumn="0" w:noHBand="1" w:noVBand="1"/>
      </w:tblPr>
      <w:tblGrid>
        <w:gridCol w:w="2584"/>
        <w:gridCol w:w="2584"/>
        <w:gridCol w:w="2584"/>
        <w:gridCol w:w="2584"/>
      </w:tblGrid>
      <w:tr w:rsidR="3F5D7208" w14:paraId="7DF6CBA9" w14:textId="77777777" w:rsidTr="008A6192">
        <w:trPr>
          <w:trHeight w:val="300"/>
        </w:trPr>
        <w:tc>
          <w:tcPr>
            <w:tcW w:w="2584" w:type="dxa"/>
          </w:tcPr>
          <w:p w14:paraId="241D6927" w14:textId="7C61DAFC" w:rsidR="5967EF34" w:rsidRDefault="5967EF34" w:rsidP="3F5D7208">
            <w:pPr>
              <w:pStyle w:val="NoSpacing"/>
              <w:rPr>
                <w:rFonts w:ascii="Arial" w:hAnsi="Arial" w:cs="Arial"/>
                <w:sz w:val="24"/>
                <w:szCs w:val="24"/>
              </w:rPr>
            </w:pPr>
            <w:r w:rsidRPr="3F5D7208">
              <w:rPr>
                <w:rFonts w:ascii="Arial" w:hAnsi="Arial" w:cs="Arial"/>
                <w:sz w:val="24"/>
                <w:szCs w:val="24"/>
              </w:rPr>
              <w:t xml:space="preserve">Week </w:t>
            </w:r>
          </w:p>
        </w:tc>
        <w:tc>
          <w:tcPr>
            <w:tcW w:w="2584" w:type="dxa"/>
          </w:tcPr>
          <w:p w14:paraId="75113B62" w14:textId="261D2338" w:rsidR="5967EF34" w:rsidRDefault="5967EF34" w:rsidP="3F5D7208">
            <w:pPr>
              <w:pStyle w:val="NoSpacing"/>
              <w:rPr>
                <w:rFonts w:ascii="Arial" w:hAnsi="Arial" w:cs="Arial"/>
                <w:sz w:val="24"/>
                <w:szCs w:val="24"/>
              </w:rPr>
            </w:pPr>
            <w:r w:rsidRPr="3F5D7208">
              <w:rPr>
                <w:rFonts w:ascii="Arial" w:hAnsi="Arial" w:cs="Arial"/>
                <w:sz w:val="24"/>
                <w:szCs w:val="24"/>
              </w:rPr>
              <w:t xml:space="preserve">Topic </w:t>
            </w:r>
          </w:p>
        </w:tc>
        <w:tc>
          <w:tcPr>
            <w:tcW w:w="2584" w:type="dxa"/>
          </w:tcPr>
          <w:p w14:paraId="1AE14BF2" w14:textId="02AF9242" w:rsidR="0FF13C4B" w:rsidRDefault="0FF13C4B" w:rsidP="3F5D7208">
            <w:pPr>
              <w:pStyle w:val="NoSpacing"/>
              <w:rPr>
                <w:rFonts w:ascii="Arial" w:hAnsi="Arial" w:cs="Arial"/>
                <w:sz w:val="24"/>
                <w:szCs w:val="24"/>
              </w:rPr>
            </w:pPr>
            <w:r w:rsidRPr="3F5D7208">
              <w:rPr>
                <w:rFonts w:ascii="Arial" w:hAnsi="Arial" w:cs="Arial"/>
                <w:sz w:val="24"/>
                <w:szCs w:val="24"/>
              </w:rPr>
              <w:t xml:space="preserve">Course Readings </w:t>
            </w:r>
          </w:p>
          <w:p w14:paraId="27BA0EDD" w14:textId="7C924D14" w:rsidR="0FF13C4B" w:rsidRDefault="0FF13C4B" w:rsidP="3F5D7208">
            <w:pPr>
              <w:pStyle w:val="NoSpacing"/>
              <w:rPr>
                <w:rFonts w:ascii="Arial" w:hAnsi="Arial" w:cs="Arial"/>
                <w:sz w:val="24"/>
                <w:szCs w:val="24"/>
              </w:rPr>
            </w:pPr>
            <w:r w:rsidRPr="3F5D7208">
              <w:rPr>
                <w:rFonts w:ascii="Arial" w:hAnsi="Arial" w:cs="Arial"/>
                <w:sz w:val="16"/>
                <w:szCs w:val="16"/>
              </w:rPr>
              <w:t>All readings are found in Blackboard under Course Readings</w:t>
            </w:r>
          </w:p>
        </w:tc>
        <w:tc>
          <w:tcPr>
            <w:tcW w:w="2584" w:type="dxa"/>
          </w:tcPr>
          <w:p w14:paraId="302BAEDA" w14:textId="624307D5" w:rsidR="0FF13C4B" w:rsidRDefault="0FF13C4B" w:rsidP="3F5D7208">
            <w:pPr>
              <w:pStyle w:val="NoSpacing"/>
              <w:rPr>
                <w:rFonts w:ascii="Arial" w:hAnsi="Arial" w:cs="Arial"/>
                <w:sz w:val="24"/>
                <w:szCs w:val="24"/>
              </w:rPr>
            </w:pPr>
            <w:r w:rsidRPr="3F5D7208">
              <w:rPr>
                <w:rFonts w:ascii="Arial" w:hAnsi="Arial" w:cs="Arial"/>
                <w:sz w:val="24"/>
                <w:szCs w:val="24"/>
              </w:rPr>
              <w:t xml:space="preserve">Assessment </w:t>
            </w:r>
          </w:p>
        </w:tc>
      </w:tr>
      <w:tr w:rsidR="3F5D7208" w14:paraId="282DAE24" w14:textId="77777777" w:rsidTr="008A6192">
        <w:trPr>
          <w:trHeight w:val="300"/>
        </w:trPr>
        <w:tc>
          <w:tcPr>
            <w:tcW w:w="2584" w:type="dxa"/>
          </w:tcPr>
          <w:p w14:paraId="0DD33BB1" w14:textId="562900C8" w:rsidR="5967EF34" w:rsidRDefault="008A6192" w:rsidP="3F5D7208">
            <w:pPr>
              <w:pStyle w:val="NoSpacing"/>
              <w:rPr>
                <w:rFonts w:ascii="Arial" w:hAnsi="Arial" w:cs="Arial"/>
                <w:sz w:val="24"/>
                <w:szCs w:val="24"/>
              </w:rPr>
            </w:pPr>
            <w:r>
              <w:rPr>
                <w:rFonts w:ascii="Arial" w:hAnsi="Arial" w:cs="Arial"/>
                <w:sz w:val="24"/>
                <w:szCs w:val="24"/>
              </w:rPr>
              <w:t xml:space="preserve">Week </w:t>
            </w:r>
            <w:r w:rsidR="5967EF34" w:rsidRPr="3F5D7208">
              <w:rPr>
                <w:rFonts w:ascii="Arial" w:hAnsi="Arial" w:cs="Arial"/>
                <w:sz w:val="24"/>
                <w:szCs w:val="24"/>
              </w:rPr>
              <w:t>#1</w:t>
            </w:r>
          </w:p>
          <w:p w14:paraId="6BE7BC44" w14:textId="23834EF7" w:rsidR="5967EF34" w:rsidRDefault="5967EF34" w:rsidP="3F5D7208">
            <w:pPr>
              <w:pStyle w:val="NoSpacing"/>
              <w:rPr>
                <w:rFonts w:ascii="Arial" w:hAnsi="Arial" w:cs="Arial"/>
                <w:sz w:val="24"/>
                <w:szCs w:val="24"/>
              </w:rPr>
            </w:pPr>
            <w:r w:rsidRPr="3F5D7208">
              <w:rPr>
                <w:rFonts w:ascii="Arial" w:hAnsi="Arial" w:cs="Arial"/>
                <w:sz w:val="24"/>
                <w:szCs w:val="24"/>
              </w:rPr>
              <w:t>Sept</w:t>
            </w:r>
            <w:r w:rsidR="74A91161" w:rsidRPr="3F5D7208">
              <w:rPr>
                <w:rFonts w:ascii="Arial" w:hAnsi="Arial" w:cs="Arial"/>
                <w:sz w:val="24"/>
                <w:szCs w:val="24"/>
              </w:rPr>
              <w:t>.</w:t>
            </w:r>
            <w:r w:rsidRPr="3F5D7208">
              <w:rPr>
                <w:rFonts w:ascii="Arial" w:hAnsi="Arial" w:cs="Arial"/>
                <w:sz w:val="24"/>
                <w:szCs w:val="24"/>
              </w:rPr>
              <w:t xml:space="preserve"> 7</w:t>
            </w:r>
          </w:p>
          <w:p w14:paraId="1D952269" w14:textId="7C24644B" w:rsidR="5967EF34" w:rsidRDefault="5967EF34" w:rsidP="3F5D7208">
            <w:pPr>
              <w:pStyle w:val="NoSpacing"/>
              <w:rPr>
                <w:rFonts w:ascii="Arial" w:hAnsi="Arial" w:cs="Arial"/>
                <w:sz w:val="24"/>
                <w:szCs w:val="24"/>
              </w:rPr>
            </w:pPr>
            <w:r w:rsidRPr="3F5D7208">
              <w:rPr>
                <w:rFonts w:ascii="Arial" w:hAnsi="Arial" w:cs="Arial"/>
                <w:sz w:val="24"/>
                <w:szCs w:val="24"/>
              </w:rPr>
              <w:t>9:00 – 11: 00</w:t>
            </w:r>
          </w:p>
        </w:tc>
        <w:tc>
          <w:tcPr>
            <w:tcW w:w="2584" w:type="dxa"/>
          </w:tcPr>
          <w:p w14:paraId="07417DC8" w14:textId="4FC41A35" w:rsidR="2C2D2C91" w:rsidRDefault="2C2D2C91" w:rsidP="3F5D7208">
            <w:pPr>
              <w:pStyle w:val="NoSpacing"/>
              <w:rPr>
                <w:rFonts w:ascii="Arial" w:hAnsi="Arial" w:cs="Arial"/>
                <w:sz w:val="24"/>
                <w:szCs w:val="24"/>
              </w:rPr>
            </w:pPr>
            <w:r w:rsidRPr="3F5D7208">
              <w:rPr>
                <w:rFonts w:ascii="Arial" w:hAnsi="Arial" w:cs="Arial"/>
                <w:sz w:val="24"/>
                <w:szCs w:val="24"/>
              </w:rPr>
              <w:t xml:space="preserve">Review </w:t>
            </w:r>
            <w:proofErr w:type="gramStart"/>
            <w:r w:rsidRPr="3F5D7208">
              <w:rPr>
                <w:rFonts w:ascii="Arial" w:hAnsi="Arial" w:cs="Arial"/>
                <w:sz w:val="24"/>
                <w:szCs w:val="24"/>
              </w:rPr>
              <w:t>of</w:t>
            </w:r>
            <w:r w:rsidR="60447EA0" w:rsidRPr="3F5D7208">
              <w:rPr>
                <w:rFonts w:ascii="Arial" w:hAnsi="Arial" w:cs="Arial"/>
                <w:sz w:val="24"/>
                <w:szCs w:val="24"/>
              </w:rPr>
              <w:t>..</w:t>
            </w:r>
            <w:proofErr w:type="gramEnd"/>
            <w:r w:rsidRPr="3F5D7208">
              <w:rPr>
                <w:rFonts w:ascii="Arial" w:hAnsi="Arial" w:cs="Arial"/>
                <w:sz w:val="24"/>
                <w:szCs w:val="24"/>
              </w:rPr>
              <w:t xml:space="preserve"> </w:t>
            </w:r>
          </w:p>
          <w:p w14:paraId="6C92B01E" w14:textId="64A24B94" w:rsidR="2C2D2C91" w:rsidRDefault="2C2D2C91" w:rsidP="3F5D7208">
            <w:pPr>
              <w:pStyle w:val="NoSpacing"/>
              <w:rPr>
                <w:rFonts w:ascii="Arial" w:hAnsi="Arial" w:cs="Arial"/>
                <w:sz w:val="24"/>
                <w:szCs w:val="24"/>
              </w:rPr>
            </w:pPr>
            <w:r w:rsidRPr="3F5D7208">
              <w:rPr>
                <w:rFonts w:ascii="Arial" w:hAnsi="Arial" w:cs="Arial"/>
                <w:sz w:val="24"/>
                <w:szCs w:val="24"/>
              </w:rPr>
              <w:t xml:space="preserve">Discussion </w:t>
            </w:r>
            <w:proofErr w:type="gramStart"/>
            <w:r w:rsidRPr="3F5D7208">
              <w:rPr>
                <w:rFonts w:ascii="Arial" w:hAnsi="Arial" w:cs="Arial"/>
                <w:sz w:val="24"/>
                <w:szCs w:val="24"/>
              </w:rPr>
              <w:t>about</w:t>
            </w:r>
            <w:r w:rsidR="65A8DAA7" w:rsidRPr="3F5D7208">
              <w:rPr>
                <w:rFonts w:ascii="Arial" w:hAnsi="Arial" w:cs="Arial"/>
                <w:sz w:val="24"/>
                <w:szCs w:val="24"/>
              </w:rPr>
              <w:t>..</w:t>
            </w:r>
            <w:proofErr w:type="gramEnd"/>
            <w:r w:rsidRPr="3F5D7208">
              <w:rPr>
                <w:rFonts w:ascii="Arial" w:hAnsi="Arial" w:cs="Arial"/>
                <w:sz w:val="24"/>
                <w:szCs w:val="24"/>
              </w:rPr>
              <w:t xml:space="preserve"> </w:t>
            </w:r>
          </w:p>
        </w:tc>
        <w:tc>
          <w:tcPr>
            <w:tcW w:w="2584" w:type="dxa"/>
          </w:tcPr>
          <w:p w14:paraId="15BA01C0" w14:textId="4D413443" w:rsidR="31039C0F" w:rsidRDefault="31039C0F" w:rsidP="3F5D7208">
            <w:pPr>
              <w:pStyle w:val="NoSpacing"/>
              <w:rPr>
                <w:rFonts w:ascii="Arial" w:hAnsi="Arial" w:cs="Arial"/>
                <w:sz w:val="20"/>
                <w:szCs w:val="20"/>
              </w:rPr>
            </w:pPr>
            <w:proofErr w:type="spellStart"/>
            <w:r w:rsidRPr="3F5D7208">
              <w:rPr>
                <w:rFonts w:ascii="Arial" w:hAnsi="Arial" w:cs="Arial"/>
                <w:sz w:val="20"/>
                <w:szCs w:val="20"/>
              </w:rPr>
              <w:t>A</w:t>
            </w:r>
            <w:r w:rsidRPr="3F5D7208">
              <w:rPr>
                <w:rStyle w:val="wdyuqq"/>
                <w:sz w:val="20"/>
                <w:szCs w:val="20"/>
              </w:rPr>
              <w:t>mineh</w:t>
            </w:r>
            <w:proofErr w:type="spellEnd"/>
            <w:r w:rsidRPr="3F5D7208">
              <w:rPr>
                <w:rStyle w:val="wdyuqq"/>
                <w:sz w:val="20"/>
                <w:szCs w:val="20"/>
              </w:rPr>
              <w:t xml:space="preserve">, R. J., &amp; Asl, H. D. (2015). </w:t>
            </w:r>
            <w:r>
              <w:tab/>
            </w:r>
            <w:r w:rsidRPr="3F5D7208">
              <w:rPr>
                <w:rStyle w:val="wdyuqq"/>
                <w:sz w:val="20"/>
                <w:szCs w:val="20"/>
              </w:rPr>
              <w:t xml:space="preserve">Review of constructivism and social constructivism. </w:t>
            </w:r>
            <w:r w:rsidRPr="3F5D7208">
              <w:rPr>
                <w:rStyle w:val="wdyuqq"/>
                <w:i/>
                <w:iCs/>
                <w:sz w:val="20"/>
                <w:szCs w:val="20"/>
              </w:rPr>
              <w:t>Journal of Social</w:t>
            </w:r>
            <w:r w:rsidR="3638B06F" w:rsidRPr="3F5D7208">
              <w:rPr>
                <w:rStyle w:val="wdyuqq"/>
                <w:i/>
                <w:iCs/>
                <w:sz w:val="20"/>
                <w:szCs w:val="20"/>
              </w:rPr>
              <w:t xml:space="preserve"> </w:t>
            </w:r>
            <w:r w:rsidRPr="3F5D7208">
              <w:rPr>
                <w:rStyle w:val="wdyuqq"/>
                <w:i/>
                <w:iCs/>
                <w:sz w:val="20"/>
                <w:szCs w:val="20"/>
              </w:rPr>
              <w:t>Sciences, Literature and Languages, 1</w:t>
            </w:r>
            <w:r w:rsidRPr="3F5D7208">
              <w:rPr>
                <w:rStyle w:val="wdyuqq"/>
                <w:sz w:val="20"/>
                <w:szCs w:val="20"/>
              </w:rPr>
              <w:t>(1), 9-16</w:t>
            </w:r>
          </w:p>
        </w:tc>
        <w:tc>
          <w:tcPr>
            <w:tcW w:w="2584" w:type="dxa"/>
          </w:tcPr>
          <w:p w14:paraId="4F6E436D" w14:textId="4D417BBB" w:rsidR="3F5D7208" w:rsidRDefault="3F5D7208" w:rsidP="3F5D7208">
            <w:pPr>
              <w:pStyle w:val="NoSpacing"/>
              <w:rPr>
                <w:rFonts w:ascii="Arial" w:hAnsi="Arial" w:cs="Arial"/>
                <w:sz w:val="24"/>
                <w:szCs w:val="24"/>
              </w:rPr>
            </w:pPr>
          </w:p>
        </w:tc>
      </w:tr>
      <w:tr w:rsidR="3F5D7208" w14:paraId="069F9F48" w14:textId="77777777" w:rsidTr="008A6192">
        <w:trPr>
          <w:trHeight w:val="300"/>
        </w:trPr>
        <w:tc>
          <w:tcPr>
            <w:tcW w:w="2584" w:type="dxa"/>
          </w:tcPr>
          <w:p w14:paraId="3FF4D3F5" w14:textId="6B66EDC3" w:rsidR="4D9061F9" w:rsidRDefault="008A6192" w:rsidP="3F5D7208">
            <w:pPr>
              <w:pStyle w:val="NoSpacing"/>
              <w:rPr>
                <w:rFonts w:ascii="Arial" w:hAnsi="Arial" w:cs="Arial"/>
                <w:sz w:val="24"/>
                <w:szCs w:val="24"/>
              </w:rPr>
            </w:pPr>
            <w:r>
              <w:rPr>
                <w:rFonts w:ascii="Arial" w:hAnsi="Arial" w:cs="Arial"/>
                <w:sz w:val="24"/>
                <w:szCs w:val="24"/>
              </w:rPr>
              <w:t xml:space="preserve">Week </w:t>
            </w:r>
            <w:r w:rsidR="4D9061F9" w:rsidRPr="3F5D7208">
              <w:rPr>
                <w:rFonts w:ascii="Arial" w:hAnsi="Arial" w:cs="Arial"/>
                <w:sz w:val="24"/>
                <w:szCs w:val="24"/>
              </w:rPr>
              <w:t>#2</w:t>
            </w:r>
          </w:p>
          <w:p w14:paraId="4F73117E" w14:textId="155A5828" w:rsidR="4D9061F9" w:rsidRDefault="4D9061F9" w:rsidP="3F5D7208">
            <w:pPr>
              <w:pStyle w:val="NoSpacing"/>
              <w:rPr>
                <w:rFonts w:ascii="Arial" w:hAnsi="Arial" w:cs="Arial"/>
                <w:sz w:val="24"/>
                <w:szCs w:val="24"/>
              </w:rPr>
            </w:pPr>
            <w:r w:rsidRPr="3F5D7208">
              <w:rPr>
                <w:rFonts w:ascii="Arial" w:hAnsi="Arial" w:cs="Arial"/>
                <w:sz w:val="24"/>
                <w:szCs w:val="24"/>
              </w:rPr>
              <w:t>Sept.</w:t>
            </w:r>
            <w:r w:rsidR="23F86D70" w:rsidRPr="3F5D7208">
              <w:rPr>
                <w:rFonts w:ascii="Arial" w:hAnsi="Arial" w:cs="Arial"/>
                <w:sz w:val="24"/>
                <w:szCs w:val="24"/>
              </w:rPr>
              <w:t xml:space="preserve"> 14</w:t>
            </w:r>
          </w:p>
          <w:p w14:paraId="00E822F0" w14:textId="46485733" w:rsidR="23F86D70" w:rsidRDefault="23F86D70" w:rsidP="3F5D7208">
            <w:pPr>
              <w:pStyle w:val="NoSpacing"/>
              <w:rPr>
                <w:rFonts w:ascii="Arial" w:hAnsi="Arial" w:cs="Arial"/>
                <w:sz w:val="24"/>
                <w:szCs w:val="24"/>
              </w:rPr>
            </w:pPr>
            <w:r w:rsidRPr="3F5D7208">
              <w:rPr>
                <w:rFonts w:ascii="Arial" w:hAnsi="Arial" w:cs="Arial"/>
                <w:sz w:val="24"/>
                <w:szCs w:val="24"/>
              </w:rPr>
              <w:t xml:space="preserve">9:00 – 11:00 </w:t>
            </w:r>
          </w:p>
        </w:tc>
        <w:tc>
          <w:tcPr>
            <w:tcW w:w="2584" w:type="dxa"/>
          </w:tcPr>
          <w:p w14:paraId="61B2815F" w14:textId="30E29F43" w:rsidR="23F86D70" w:rsidRDefault="23F86D70" w:rsidP="3F5D7208">
            <w:pPr>
              <w:pStyle w:val="NoSpacing"/>
              <w:rPr>
                <w:rFonts w:ascii="Arial" w:hAnsi="Arial" w:cs="Arial"/>
                <w:sz w:val="24"/>
                <w:szCs w:val="24"/>
              </w:rPr>
            </w:pPr>
            <w:proofErr w:type="gramStart"/>
            <w:r w:rsidRPr="3F5D7208">
              <w:rPr>
                <w:rFonts w:ascii="Arial" w:hAnsi="Arial" w:cs="Arial"/>
                <w:sz w:val="24"/>
                <w:szCs w:val="24"/>
              </w:rPr>
              <w:t>Revisiting..</w:t>
            </w:r>
            <w:proofErr w:type="gramEnd"/>
            <w:r w:rsidRPr="3F5D7208">
              <w:rPr>
                <w:rFonts w:ascii="Arial" w:hAnsi="Arial" w:cs="Arial"/>
                <w:sz w:val="24"/>
                <w:szCs w:val="24"/>
              </w:rPr>
              <w:t xml:space="preserve"> </w:t>
            </w:r>
          </w:p>
          <w:p w14:paraId="6E3664B9" w14:textId="0E52BE8F" w:rsidR="23F86D70" w:rsidRDefault="23F86D70" w:rsidP="3F5D7208">
            <w:pPr>
              <w:pStyle w:val="NoSpacing"/>
              <w:rPr>
                <w:rFonts w:ascii="Arial" w:hAnsi="Arial" w:cs="Arial"/>
                <w:sz w:val="24"/>
                <w:szCs w:val="24"/>
              </w:rPr>
            </w:pPr>
            <w:r w:rsidRPr="3F5D7208">
              <w:rPr>
                <w:rFonts w:ascii="Arial" w:hAnsi="Arial" w:cs="Arial"/>
                <w:sz w:val="24"/>
                <w:szCs w:val="24"/>
              </w:rPr>
              <w:t>Introduction</w:t>
            </w:r>
            <w:r w:rsidR="3198F4DC" w:rsidRPr="3F5D7208">
              <w:rPr>
                <w:rFonts w:ascii="Arial" w:hAnsi="Arial" w:cs="Arial"/>
                <w:sz w:val="24"/>
                <w:szCs w:val="24"/>
              </w:rPr>
              <w:t xml:space="preserve"> </w:t>
            </w:r>
            <w:proofErr w:type="gramStart"/>
            <w:r w:rsidR="3198F4DC" w:rsidRPr="3F5D7208">
              <w:rPr>
                <w:rFonts w:ascii="Arial" w:hAnsi="Arial" w:cs="Arial"/>
                <w:sz w:val="24"/>
                <w:szCs w:val="24"/>
              </w:rPr>
              <w:t>to..</w:t>
            </w:r>
            <w:proofErr w:type="gramEnd"/>
          </w:p>
          <w:p w14:paraId="5F8ABBC1" w14:textId="2E30586E" w:rsidR="3198F4DC" w:rsidRDefault="3198F4DC" w:rsidP="3F5D7208">
            <w:pPr>
              <w:pStyle w:val="NoSpacing"/>
              <w:rPr>
                <w:rFonts w:ascii="Arial" w:hAnsi="Arial" w:cs="Arial"/>
                <w:sz w:val="24"/>
                <w:szCs w:val="24"/>
              </w:rPr>
            </w:pPr>
            <w:r w:rsidRPr="3F5D7208">
              <w:rPr>
                <w:rFonts w:ascii="Arial" w:hAnsi="Arial" w:cs="Arial"/>
                <w:sz w:val="24"/>
                <w:szCs w:val="24"/>
              </w:rPr>
              <w:t xml:space="preserve">Ted Talk and reflection </w:t>
            </w:r>
            <w:r w:rsidR="23F86D70" w:rsidRPr="3F5D7208">
              <w:rPr>
                <w:rFonts w:ascii="Arial" w:hAnsi="Arial" w:cs="Arial"/>
                <w:sz w:val="24"/>
                <w:szCs w:val="24"/>
              </w:rPr>
              <w:t xml:space="preserve"> </w:t>
            </w:r>
          </w:p>
        </w:tc>
        <w:tc>
          <w:tcPr>
            <w:tcW w:w="2584" w:type="dxa"/>
          </w:tcPr>
          <w:p w14:paraId="668E6D06" w14:textId="045B9F30" w:rsidR="10EB6775" w:rsidRDefault="10EB6775" w:rsidP="3F5D7208">
            <w:pPr>
              <w:pStyle w:val="NoSpacing"/>
              <w:rPr>
                <w:rFonts w:ascii="Arial" w:hAnsi="Arial" w:cs="Arial"/>
                <w:sz w:val="24"/>
                <w:szCs w:val="24"/>
              </w:rPr>
            </w:pPr>
            <w:r w:rsidRPr="3F5D7208">
              <w:rPr>
                <w:rFonts w:ascii="Arial" w:hAnsi="Arial" w:cs="Arial"/>
                <w:sz w:val="24"/>
                <w:szCs w:val="24"/>
              </w:rPr>
              <w:t>Ted Talk link on Blackboard</w:t>
            </w:r>
          </w:p>
        </w:tc>
        <w:tc>
          <w:tcPr>
            <w:tcW w:w="2584" w:type="dxa"/>
          </w:tcPr>
          <w:p w14:paraId="65F716BD" w14:textId="0E52F272" w:rsidR="377B591E" w:rsidRDefault="377B591E" w:rsidP="3F5D7208">
            <w:pPr>
              <w:pStyle w:val="NoSpacing"/>
              <w:rPr>
                <w:rFonts w:ascii="Arial" w:hAnsi="Arial" w:cs="Arial"/>
                <w:sz w:val="24"/>
                <w:szCs w:val="24"/>
              </w:rPr>
            </w:pPr>
            <w:r w:rsidRPr="3F5D7208">
              <w:rPr>
                <w:rFonts w:ascii="Arial" w:hAnsi="Arial" w:cs="Arial"/>
                <w:sz w:val="24"/>
                <w:szCs w:val="24"/>
              </w:rPr>
              <w:t>Reading skills exercise in class, worth 5%</w:t>
            </w:r>
          </w:p>
        </w:tc>
      </w:tr>
    </w:tbl>
    <w:p w14:paraId="3EBC470F" w14:textId="06A61B82" w:rsidR="3F5D7208" w:rsidRDefault="3F5D7208"/>
    <w:p w14:paraId="252FCAD8" w14:textId="4F846D14" w:rsidR="3F5D7208" w:rsidRDefault="3F5D7208" w:rsidP="3F5D7208">
      <w:pPr>
        <w:pStyle w:val="NoSpacing"/>
        <w:rPr>
          <w:rFonts w:ascii="Arial" w:hAnsi="Arial" w:cs="Arial"/>
          <w:sz w:val="24"/>
          <w:szCs w:val="24"/>
        </w:rPr>
      </w:pPr>
    </w:p>
    <w:sectPr w:rsidR="3F5D7208" w:rsidSect="00901838">
      <w:headerReference w:type="default" r:id="rId11"/>
      <w:footerReference w:type="default" r:id="rId12"/>
      <w:headerReference w:type="first" r:id="rId13"/>
      <w:footerReference w:type="first" r:id="rId14"/>
      <w:pgSz w:w="12240" w:h="16340"/>
      <w:pgMar w:top="713" w:right="900" w:bottom="378" w:left="99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2663" w14:textId="77777777" w:rsidR="00DB0733" w:rsidRDefault="00DB0733" w:rsidP="008E13DB">
      <w:pPr>
        <w:spacing w:after="0" w:line="240" w:lineRule="auto"/>
      </w:pPr>
      <w:r>
        <w:separator/>
      </w:r>
    </w:p>
  </w:endnote>
  <w:endnote w:type="continuationSeparator" w:id="0">
    <w:p w14:paraId="11C54820" w14:textId="77777777" w:rsidR="00DB0733" w:rsidRDefault="00DB0733" w:rsidP="008E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3F5D7208" w14:paraId="46E8FB64" w14:textId="77777777" w:rsidTr="3F5D7208">
      <w:trPr>
        <w:trHeight w:val="300"/>
      </w:trPr>
      <w:tc>
        <w:tcPr>
          <w:tcW w:w="3445" w:type="dxa"/>
        </w:tcPr>
        <w:p w14:paraId="435F8350" w14:textId="4234734F" w:rsidR="3F5D7208" w:rsidRDefault="3F5D7208" w:rsidP="3F5D7208">
          <w:pPr>
            <w:pStyle w:val="Header"/>
            <w:ind w:left="-115"/>
          </w:pPr>
        </w:p>
      </w:tc>
      <w:tc>
        <w:tcPr>
          <w:tcW w:w="3445" w:type="dxa"/>
        </w:tcPr>
        <w:p w14:paraId="3B84BA54" w14:textId="1F54B76E" w:rsidR="3F5D7208" w:rsidRDefault="3F5D7208" w:rsidP="3F5D7208">
          <w:pPr>
            <w:pStyle w:val="Header"/>
            <w:jc w:val="center"/>
          </w:pPr>
        </w:p>
      </w:tc>
      <w:tc>
        <w:tcPr>
          <w:tcW w:w="3445" w:type="dxa"/>
        </w:tcPr>
        <w:p w14:paraId="4E901A51" w14:textId="6B2780CB" w:rsidR="3F5D7208" w:rsidRDefault="3F5D7208" w:rsidP="3F5D7208">
          <w:pPr>
            <w:pStyle w:val="Header"/>
            <w:ind w:right="-115"/>
            <w:jc w:val="right"/>
          </w:pPr>
        </w:p>
      </w:tc>
    </w:tr>
  </w:tbl>
  <w:p w14:paraId="0359CB73" w14:textId="13D3BD60" w:rsidR="3F5D7208" w:rsidRDefault="3F5D7208" w:rsidP="3F5D7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3F5D7208" w14:paraId="6995C410" w14:textId="77777777" w:rsidTr="3F5D7208">
      <w:trPr>
        <w:trHeight w:val="300"/>
      </w:trPr>
      <w:tc>
        <w:tcPr>
          <w:tcW w:w="3445" w:type="dxa"/>
        </w:tcPr>
        <w:p w14:paraId="65540D87" w14:textId="733C3E7E" w:rsidR="3F5D7208" w:rsidRDefault="3F5D7208" w:rsidP="3F5D7208">
          <w:pPr>
            <w:pStyle w:val="Header"/>
            <w:ind w:left="-115"/>
          </w:pPr>
        </w:p>
      </w:tc>
      <w:tc>
        <w:tcPr>
          <w:tcW w:w="3445" w:type="dxa"/>
        </w:tcPr>
        <w:p w14:paraId="23113DC3" w14:textId="5F801B39" w:rsidR="3F5D7208" w:rsidRDefault="3F5D7208" w:rsidP="3F5D7208">
          <w:pPr>
            <w:pStyle w:val="Header"/>
            <w:jc w:val="center"/>
          </w:pPr>
        </w:p>
      </w:tc>
      <w:tc>
        <w:tcPr>
          <w:tcW w:w="3445" w:type="dxa"/>
        </w:tcPr>
        <w:p w14:paraId="5B205D6A" w14:textId="6A260EFF" w:rsidR="3F5D7208" w:rsidRDefault="3F5D7208" w:rsidP="3F5D7208">
          <w:pPr>
            <w:pStyle w:val="Header"/>
            <w:ind w:right="-115"/>
            <w:jc w:val="right"/>
          </w:pPr>
        </w:p>
      </w:tc>
    </w:tr>
  </w:tbl>
  <w:p w14:paraId="6539FBD6" w14:textId="1161448F" w:rsidR="3F5D7208" w:rsidRDefault="3F5D7208" w:rsidP="3F5D7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701A" w14:textId="77777777" w:rsidR="00DB0733" w:rsidRDefault="00DB0733" w:rsidP="008E13DB">
      <w:pPr>
        <w:spacing w:after="0" w:line="240" w:lineRule="auto"/>
      </w:pPr>
      <w:r>
        <w:separator/>
      </w:r>
    </w:p>
  </w:footnote>
  <w:footnote w:type="continuationSeparator" w:id="0">
    <w:p w14:paraId="434D8851" w14:textId="77777777" w:rsidR="00DB0733" w:rsidRDefault="00DB0733" w:rsidP="008E1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3F5D7208" w14:paraId="1DB2E6E5" w14:textId="77777777" w:rsidTr="3F5D7208">
      <w:trPr>
        <w:trHeight w:val="300"/>
      </w:trPr>
      <w:tc>
        <w:tcPr>
          <w:tcW w:w="3445" w:type="dxa"/>
        </w:tcPr>
        <w:p w14:paraId="55CB10C1" w14:textId="4DB5CD46" w:rsidR="3F5D7208" w:rsidRDefault="3F5D7208" w:rsidP="3F5D7208">
          <w:pPr>
            <w:pStyle w:val="Header"/>
            <w:ind w:left="-115"/>
          </w:pPr>
        </w:p>
      </w:tc>
      <w:tc>
        <w:tcPr>
          <w:tcW w:w="3445" w:type="dxa"/>
        </w:tcPr>
        <w:p w14:paraId="154ABD99" w14:textId="504B3081" w:rsidR="3F5D7208" w:rsidRDefault="008A6192" w:rsidP="3F5D7208">
          <w:pPr>
            <w:pStyle w:val="Header"/>
            <w:jc w:val="center"/>
          </w:pPr>
          <w:r>
            <w:rPr>
              <w:noProof/>
            </w:rPr>
            <w:drawing>
              <wp:inline distT="0" distB="0" distL="0" distR="0" wp14:anchorId="6F90AA17" wp14:editId="1BDA1D68">
                <wp:extent cx="1657350" cy="331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31470"/>
                        </a:xfrm>
                        <a:prstGeom prst="rect">
                          <a:avLst/>
                        </a:prstGeom>
                        <a:noFill/>
                        <a:ln>
                          <a:noFill/>
                        </a:ln>
                      </pic:spPr>
                    </pic:pic>
                  </a:graphicData>
                </a:graphic>
              </wp:inline>
            </w:drawing>
          </w:r>
        </w:p>
      </w:tc>
      <w:tc>
        <w:tcPr>
          <w:tcW w:w="3445" w:type="dxa"/>
        </w:tcPr>
        <w:p w14:paraId="5DF9E289" w14:textId="15748A22" w:rsidR="3F5D7208" w:rsidRDefault="3F5D7208" w:rsidP="3F5D7208">
          <w:pPr>
            <w:pStyle w:val="Header"/>
            <w:ind w:right="-115"/>
            <w:jc w:val="right"/>
          </w:pPr>
        </w:p>
      </w:tc>
    </w:tr>
  </w:tbl>
  <w:p w14:paraId="4FA8D12E" w14:textId="4BB03C52" w:rsidR="3F5D7208" w:rsidRDefault="3F5D7208" w:rsidP="3F5D7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BCA2" w14:textId="62F34805" w:rsidR="00EC11BA" w:rsidRDefault="00BC3B50" w:rsidP="00BC3B50">
    <w:pPr>
      <w:pStyle w:val="Header"/>
      <w:jc w:val="center"/>
    </w:pPr>
    <w:r>
      <w:rPr>
        <w:noProof/>
      </w:rPr>
      <w:t xml:space="preserve"> </w:t>
    </w:r>
    <w:r w:rsidR="00EC11BA">
      <w:rPr>
        <w:noProof/>
      </w:rPr>
      <w:drawing>
        <wp:inline distT="0" distB="0" distL="0" distR="0" wp14:anchorId="338F58D0" wp14:editId="63A18028">
          <wp:extent cx="1657350" cy="331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31470"/>
                  </a:xfrm>
                  <a:prstGeom prst="rect">
                    <a:avLst/>
                  </a:prstGeom>
                  <a:noFill/>
                  <a:ln>
                    <a:noFill/>
                  </a:ln>
                </pic:spPr>
              </pic:pic>
            </a:graphicData>
          </a:graphic>
        </wp:inline>
      </w:drawing>
    </w:r>
  </w:p>
  <w:p w14:paraId="77C6F317" w14:textId="77777777" w:rsidR="00EC11BA" w:rsidRDefault="00EC1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50C2"/>
    <w:multiLevelType w:val="hybridMultilevel"/>
    <w:tmpl w:val="DD581C9A"/>
    <w:lvl w:ilvl="0" w:tplc="04090005">
      <w:start w:val="1"/>
      <w:numFmt w:val="bullet"/>
      <w:lvlText w:val=""/>
      <w:lvlJc w:val="left"/>
      <w:pPr>
        <w:ind w:left="1080" w:hanging="360"/>
      </w:pPr>
      <w:rPr>
        <w:rFonts w:ascii="Wingdings" w:hAnsi="Wingding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E88"/>
    <w:multiLevelType w:val="hybridMultilevel"/>
    <w:tmpl w:val="064E325C"/>
    <w:lvl w:ilvl="0" w:tplc="6D0E10F8">
      <w:start w:val="1"/>
      <w:numFmt w:val="bullet"/>
      <w:lvlText w:val=""/>
      <w:lvlJc w:val="left"/>
      <w:pPr>
        <w:tabs>
          <w:tab w:val="num" w:pos="720"/>
        </w:tabs>
        <w:ind w:left="720" w:hanging="360"/>
      </w:pPr>
      <w:rPr>
        <w:rFonts w:ascii="Wingdings" w:hAnsi="Wingdings" w:hint="default"/>
      </w:rPr>
    </w:lvl>
    <w:lvl w:ilvl="1" w:tplc="75C20162" w:tentative="1">
      <w:start w:val="1"/>
      <w:numFmt w:val="bullet"/>
      <w:lvlText w:val=""/>
      <w:lvlJc w:val="left"/>
      <w:pPr>
        <w:tabs>
          <w:tab w:val="num" w:pos="1440"/>
        </w:tabs>
        <w:ind w:left="1440" w:hanging="360"/>
      </w:pPr>
      <w:rPr>
        <w:rFonts w:ascii="Wingdings" w:hAnsi="Wingdings" w:hint="default"/>
      </w:rPr>
    </w:lvl>
    <w:lvl w:ilvl="2" w:tplc="705CF692">
      <w:numFmt w:val="bullet"/>
      <w:lvlText w:val="•"/>
      <w:lvlJc w:val="left"/>
      <w:pPr>
        <w:tabs>
          <w:tab w:val="num" w:pos="1080"/>
        </w:tabs>
        <w:ind w:left="1080" w:hanging="360"/>
      </w:pPr>
      <w:rPr>
        <w:rFonts w:ascii="Arial" w:hAnsi="Arial" w:hint="default"/>
      </w:rPr>
    </w:lvl>
    <w:lvl w:ilvl="3" w:tplc="EBE2F28C" w:tentative="1">
      <w:start w:val="1"/>
      <w:numFmt w:val="bullet"/>
      <w:lvlText w:val=""/>
      <w:lvlJc w:val="left"/>
      <w:pPr>
        <w:tabs>
          <w:tab w:val="num" w:pos="2880"/>
        </w:tabs>
        <w:ind w:left="2880" w:hanging="360"/>
      </w:pPr>
      <w:rPr>
        <w:rFonts w:ascii="Wingdings" w:hAnsi="Wingdings" w:hint="default"/>
      </w:rPr>
    </w:lvl>
    <w:lvl w:ilvl="4" w:tplc="789437F8" w:tentative="1">
      <w:start w:val="1"/>
      <w:numFmt w:val="bullet"/>
      <w:lvlText w:val=""/>
      <w:lvlJc w:val="left"/>
      <w:pPr>
        <w:tabs>
          <w:tab w:val="num" w:pos="3600"/>
        </w:tabs>
        <w:ind w:left="3600" w:hanging="360"/>
      </w:pPr>
      <w:rPr>
        <w:rFonts w:ascii="Wingdings" w:hAnsi="Wingdings" w:hint="default"/>
      </w:rPr>
    </w:lvl>
    <w:lvl w:ilvl="5" w:tplc="B41E8E68" w:tentative="1">
      <w:start w:val="1"/>
      <w:numFmt w:val="bullet"/>
      <w:lvlText w:val=""/>
      <w:lvlJc w:val="left"/>
      <w:pPr>
        <w:tabs>
          <w:tab w:val="num" w:pos="4320"/>
        </w:tabs>
        <w:ind w:left="4320" w:hanging="360"/>
      </w:pPr>
      <w:rPr>
        <w:rFonts w:ascii="Wingdings" w:hAnsi="Wingdings" w:hint="default"/>
      </w:rPr>
    </w:lvl>
    <w:lvl w:ilvl="6" w:tplc="C6FE741A" w:tentative="1">
      <w:start w:val="1"/>
      <w:numFmt w:val="bullet"/>
      <w:lvlText w:val=""/>
      <w:lvlJc w:val="left"/>
      <w:pPr>
        <w:tabs>
          <w:tab w:val="num" w:pos="5040"/>
        </w:tabs>
        <w:ind w:left="5040" w:hanging="360"/>
      </w:pPr>
      <w:rPr>
        <w:rFonts w:ascii="Wingdings" w:hAnsi="Wingdings" w:hint="default"/>
      </w:rPr>
    </w:lvl>
    <w:lvl w:ilvl="7" w:tplc="7700B7CC" w:tentative="1">
      <w:start w:val="1"/>
      <w:numFmt w:val="bullet"/>
      <w:lvlText w:val=""/>
      <w:lvlJc w:val="left"/>
      <w:pPr>
        <w:tabs>
          <w:tab w:val="num" w:pos="5760"/>
        </w:tabs>
        <w:ind w:left="5760" w:hanging="360"/>
      </w:pPr>
      <w:rPr>
        <w:rFonts w:ascii="Wingdings" w:hAnsi="Wingdings" w:hint="default"/>
      </w:rPr>
    </w:lvl>
    <w:lvl w:ilvl="8" w:tplc="926E3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65989"/>
    <w:multiLevelType w:val="hybridMultilevel"/>
    <w:tmpl w:val="3D789968"/>
    <w:lvl w:ilvl="0" w:tplc="04090001">
      <w:start w:val="1"/>
      <w:numFmt w:val="bullet"/>
      <w:lvlText w:val=""/>
      <w:lvlJc w:val="left"/>
      <w:pPr>
        <w:tabs>
          <w:tab w:val="num" w:pos="720"/>
        </w:tabs>
        <w:ind w:left="720" w:hanging="360"/>
      </w:pPr>
      <w:rPr>
        <w:rFonts w:ascii="Symbol" w:hAnsi="Symbol" w:hint="default"/>
        <w:color w:val="000000"/>
      </w:rPr>
    </w:lvl>
    <w:lvl w:ilvl="1" w:tplc="E26E2BD2">
      <w:start w:val="1"/>
      <w:numFmt w:val="bullet"/>
      <w:lvlText w:val=""/>
      <w:lvlJc w:val="left"/>
      <w:pPr>
        <w:tabs>
          <w:tab w:val="num" w:pos="1440"/>
        </w:tabs>
        <w:ind w:left="1440" w:hanging="360"/>
      </w:pPr>
      <w:rPr>
        <w:rFonts w:ascii="Wingdings" w:hAnsi="Wingdings" w:hint="default"/>
      </w:rPr>
    </w:lvl>
    <w:lvl w:ilvl="2" w:tplc="6A2218B6" w:tentative="1">
      <w:start w:val="1"/>
      <w:numFmt w:val="bullet"/>
      <w:lvlText w:val=""/>
      <w:lvlJc w:val="left"/>
      <w:pPr>
        <w:tabs>
          <w:tab w:val="num" w:pos="2160"/>
        </w:tabs>
        <w:ind w:left="2160" w:hanging="360"/>
      </w:pPr>
      <w:rPr>
        <w:rFonts w:ascii="Wingdings" w:hAnsi="Wingdings" w:hint="default"/>
      </w:rPr>
    </w:lvl>
    <w:lvl w:ilvl="3" w:tplc="84D08AEA" w:tentative="1">
      <w:start w:val="1"/>
      <w:numFmt w:val="bullet"/>
      <w:lvlText w:val=""/>
      <w:lvlJc w:val="left"/>
      <w:pPr>
        <w:tabs>
          <w:tab w:val="num" w:pos="2880"/>
        </w:tabs>
        <w:ind w:left="2880" w:hanging="360"/>
      </w:pPr>
      <w:rPr>
        <w:rFonts w:ascii="Wingdings" w:hAnsi="Wingdings" w:hint="default"/>
      </w:rPr>
    </w:lvl>
    <w:lvl w:ilvl="4" w:tplc="A6441302" w:tentative="1">
      <w:start w:val="1"/>
      <w:numFmt w:val="bullet"/>
      <w:lvlText w:val=""/>
      <w:lvlJc w:val="left"/>
      <w:pPr>
        <w:tabs>
          <w:tab w:val="num" w:pos="3600"/>
        </w:tabs>
        <w:ind w:left="3600" w:hanging="360"/>
      </w:pPr>
      <w:rPr>
        <w:rFonts w:ascii="Wingdings" w:hAnsi="Wingdings" w:hint="default"/>
      </w:rPr>
    </w:lvl>
    <w:lvl w:ilvl="5" w:tplc="AF0CEC14" w:tentative="1">
      <w:start w:val="1"/>
      <w:numFmt w:val="bullet"/>
      <w:lvlText w:val=""/>
      <w:lvlJc w:val="left"/>
      <w:pPr>
        <w:tabs>
          <w:tab w:val="num" w:pos="4320"/>
        </w:tabs>
        <w:ind w:left="4320" w:hanging="360"/>
      </w:pPr>
      <w:rPr>
        <w:rFonts w:ascii="Wingdings" w:hAnsi="Wingdings" w:hint="default"/>
      </w:rPr>
    </w:lvl>
    <w:lvl w:ilvl="6" w:tplc="6BCA8A56" w:tentative="1">
      <w:start w:val="1"/>
      <w:numFmt w:val="bullet"/>
      <w:lvlText w:val=""/>
      <w:lvlJc w:val="left"/>
      <w:pPr>
        <w:tabs>
          <w:tab w:val="num" w:pos="5040"/>
        </w:tabs>
        <w:ind w:left="5040" w:hanging="360"/>
      </w:pPr>
      <w:rPr>
        <w:rFonts w:ascii="Wingdings" w:hAnsi="Wingdings" w:hint="default"/>
      </w:rPr>
    </w:lvl>
    <w:lvl w:ilvl="7" w:tplc="96A26196" w:tentative="1">
      <w:start w:val="1"/>
      <w:numFmt w:val="bullet"/>
      <w:lvlText w:val=""/>
      <w:lvlJc w:val="left"/>
      <w:pPr>
        <w:tabs>
          <w:tab w:val="num" w:pos="5760"/>
        </w:tabs>
        <w:ind w:left="5760" w:hanging="360"/>
      </w:pPr>
      <w:rPr>
        <w:rFonts w:ascii="Wingdings" w:hAnsi="Wingdings" w:hint="default"/>
      </w:rPr>
    </w:lvl>
    <w:lvl w:ilvl="8" w:tplc="47A4B6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57625"/>
    <w:multiLevelType w:val="hybridMultilevel"/>
    <w:tmpl w:val="954E6AEE"/>
    <w:lvl w:ilvl="0" w:tplc="CDD61904">
      <w:start w:val="1"/>
      <w:numFmt w:val="bullet"/>
      <w:lvlText w:val=""/>
      <w:lvlJc w:val="left"/>
      <w:pPr>
        <w:tabs>
          <w:tab w:val="num" w:pos="720"/>
        </w:tabs>
        <w:ind w:left="720" w:hanging="360"/>
      </w:pPr>
      <w:rPr>
        <w:rFonts w:ascii="Wingdings" w:hAnsi="Wingdings" w:hint="default"/>
      </w:rPr>
    </w:lvl>
    <w:lvl w:ilvl="1" w:tplc="ED322086" w:tentative="1">
      <w:start w:val="1"/>
      <w:numFmt w:val="bullet"/>
      <w:lvlText w:val=""/>
      <w:lvlJc w:val="left"/>
      <w:pPr>
        <w:tabs>
          <w:tab w:val="num" w:pos="1440"/>
        </w:tabs>
        <w:ind w:left="1440" w:hanging="360"/>
      </w:pPr>
      <w:rPr>
        <w:rFonts w:ascii="Wingdings" w:hAnsi="Wingdings" w:hint="default"/>
      </w:rPr>
    </w:lvl>
    <w:lvl w:ilvl="2" w:tplc="1DBAC7B6" w:tentative="1">
      <w:start w:val="1"/>
      <w:numFmt w:val="bullet"/>
      <w:lvlText w:val=""/>
      <w:lvlJc w:val="left"/>
      <w:pPr>
        <w:tabs>
          <w:tab w:val="num" w:pos="2160"/>
        </w:tabs>
        <w:ind w:left="2160" w:hanging="360"/>
      </w:pPr>
      <w:rPr>
        <w:rFonts w:ascii="Wingdings" w:hAnsi="Wingdings" w:hint="default"/>
      </w:rPr>
    </w:lvl>
    <w:lvl w:ilvl="3" w:tplc="11F412AE" w:tentative="1">
      <w:start w:val="1"/>
      <w:numFmt w:val="bullet"/>
      <w:lvlText w:val=""/>
      <w:lvlJc w:val="left"/>
      <w:pPr>
        <w:tabs>
          <w:tab w:val="num" w:pos="2880"/>
        </w:tabs>
        <w:ind w:left="2880" w:hanging="360"/>
      </w:pPr>
      <w:rPr>
        <w:rFonts w:ascii="Wingdings" w:hAnsi="Wingdings" w:hint="default"/>
      </w:rPr>
    </w:lvl>
    <w:lvl w:ilvl="4" w:tplc="E9FE3ADE" w:tentative="1">
      <w:start w:val="1"/>
      <w:numFmt w:val="bullet"/>
      <w:lvlText w:val=""/>
      <w:lvlJc w:val="left"/>
      <w:pPr>
        <w:tabs>
          <w:tab w:val="num" w:pos="3600"/>
        </w:tabs>
        <w:ind w:left="3600" w:hanging="360"/>
      </w:pPr>
      <w:rPr>
        <w:rFonts w:ascii="Wingdings" w:hAnsi="Wingdings" w:hint="default"/>
      </w:rPr>
    </w:lvl>
    <w:lvl w:ilvl="5" w:tplc="A0B6D896" w:tentative="1">
      <w:start w:val="1"/>
      <w:numFmt w:val="bullet"/>
      <w:lvlText w:val=""/>
      <w:lvlJc w:val="left"/>
      <w:pPr>
        <w:tabs>
          <w:tab w:val="num" w:pos="4320"/>
        </w:tabs>
        <w:ind w:left="4320" w:hanging="360"/>
      </w:pPr>
      <w:rPr>
        <w:rFonts w:ascii="Wingdings" w:hAnsi="Wingdings" w:hint="default"/>
      </w:rPr>
    </w:lvl>
    <w:lvl w:ilvl="6" w:tplc="B5806326" w:tentative="1">
      <w:start w:val="1"/>
      <w:numFmt w:val="bullet"/>
      <w:lvlText w:val=""/>
      <w:lvlJc w:val="left"/>
      <w:pPr>
        <w:tabs>
          <w:tab w:val="num" w:pos="5040"/>
        </w:tabs>
        <w:ind w:left="5040" w:hanging="360"/>
      </w:pPr>
      <w:rPr>
        <w:rFonts w:ascii="Wingdings" w:hAnsi="Wingdings" w:hint="default"/>
      </w:rPr>
    </w:lvl>
    <w:lvl w:ilvl="7" w:tplc="FFAAB196" w:tentative="1">
      <w:start w:val="1"/>
      <w:numFmt w:val="bullet"/>
      <w:lvlText w:val=""/>
      <w:lvlJc w:val="left"/>
      <w:pPr>
        <w:tabs>
          <w:tab w:val="num" w:pos="5760"/>
        </w:tabs>
        <w:ind w:left="5760" w:hanging="360"/>
      </w:pPr>
      <w:rPr>
        <w:rFonts w:ascii="Wingdings" w:hAnsi="Wingdings" w:hint="default"/>
      </w:rPr>
    </w:lvl>
    <w:lvl w:ilvl="8" w:tplc="37C87E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438B9"/>
    <w:multiLevelType w:val="hybridMultilevel"/>
    <w:tmpl w:val="A3269006"/>
    <w:lvl w:ilvl="0" w:tplc="3C2CF83C">
      <w:numFmt w:val="bullet"/>
      <w:lvlText w:val="•"/>
      <w:lvlJc w:val="left"/>
      <w:pPr>
        <w:ind w:left="108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62B5"/>
    <w:multiLevelType w:val="hybridMultilevel"/>
    <w:tmpl w:val="1C6250A4"/>
    <w:lvl w:ilvl="0" w:tplc="2E0E162E">
      <w:start w:val="1"/>
      <w:numFmt w:val="bullet"/>
      <w:lvlText w:val="•"/>
      <w:lvlJc w:val="left"/>
      <w:pPr>
        <w:tabs>
          <w:tab w:val="num" w:pos="720"/>
        </w:tabs>
        <w:ind w:left="720" w:hanging="360"/>
      </w:pPr>
      <w:rPr>
        <w:rFonts w:ascii="Arial" w:hAnsi="Arial" w:hint="default"/>
      </w:rPr>
    </w:lvl>
    <w:lvl w:ilvl="1" w:tplc="50E618AA" w:tentative="1">
      <w:start w:val="1"/>
      <w:numFmt w:val="bullet"/>
      <w:lvlText w:val="•"/>
      <w:lvlJc w:val="left"/>
      <w:pPr>
        <w:tabs>
          <w:tab w:val="num" w:pos="1440"/>
        </w:tabs>
        <w:ind w:left="1440" w:hanging="360"/>
      </w:pPr>
      <w:rPr>
        <w:rFonts w:ascii="Arial" w:hAnsi="Arial" w:hint="default"/>
      </w:rPr>
    </w:lvl>
    <w:lvl w:ilvl="2" w:tplc="995A94E4" w:tentative="1">
      <w:start w:val="1"/>
      <w:numFmt w:val="bullet"/>
      <w:lvlText w:val="•"/>
      <w:lvlJc w:val="left"/>
      <w:pPr>
        <w:tabs>
          <w:tab w:val="num" w:pos="2160"/>
        </w:tabs>
        <w:ind w:left="2160" w:hanging="360"/>
      </w:pPr>
      <w:rPr>
        <w:rFonts w:ascii="Arial" w:hAnsi="Arial" w:hint="default"/>
      </w:rPr>
    </w:lvl>
    <w:lvl w:ilvl="3" w:tplc="94064924" w:tentative="1">
      <w:start w:val="1"/>
      <w:numFmt w:val="bullet"/>
      <w:lvlText w:val="•"/>
      <w:lvlJc w:val="left"/>
      <w:pPr>
        <w:tabs>
          <w:tab w:val="num" w:pos="2880"/>
        </w:tabs>
        <w:ind w:left="2880" w:hanging="360"/>
      </w:pPr>
      <w:rPr>
        <w:rFonts w:ascii="Arial" w:hAnsi="Arial" w:hint="default"/>
      </w:rPr>
    </w:lvl>
    <w:lvl w:ilvl="4" w:tplc="749CE362" w:tentative="1">
      <w:start w:val="1"/>
      <w:numFmt w:val="bullet"/>
      <w:lvlText w:val="•"/>
      <w:lvlJc w:val="left"/>
      <w:pPr>
        <w:tabs>
          <w:tab w:val="num" w:pos="3600"/>
        </w:tabs>
        <w:ind w:left="3600" w:hanging="360"/>
      </w:pPr>
      <w:rPr>
        <w:rFonts w:ascii="Arial" w:hAnsi="Arial" w:hint="default"/>
      </w:rPr>
    </w:lvl>
    <w:lvl w:ilvl="5" w:tplc="B276CF06" w:tentative="1">
      <w:start w:val="1"/>
      <w:numFmt w:val="bullet"/>
      <w:lvlText w:val="•"/>
      <w:lvlJc w:val="left"/>
      <w:pPr>
        <w:tabs>
          <w:tab w:val="num" w:pos="4320"/>
        </w:tabs>
        <w:ind w:left="4320" w:hanging="360"/>
      </w:pPr>
      <w:rPr>
        <w:rFonts w:ascii="Arial" w:hAnsi="Arial" w:hint="default"/>
      </w:rPr>
    </w:lvl>
    <w:lvl w:ilvl="6" w:tplc="95FA214E" w:tentative="1">
      <w:start w:val="1"/>
      <w:numFmt w:val="bullet"/>
      <w:lvlText w:val="•"/>
      <w:lvlJc w:val="left"/>
      <w:pPr>
        <w:tabs>
          <w:tab w:val="num" w:pos="5040"/>
        </w:tabs>
        <w:ind w:left="5040" w:hanging="360"/>
      </w:pPr>
      <w:rPr>
        <w:rFonts w:ascii="Arial" w:hAnsi="Arial" w:hint="default"/>
      </w:rPr>
    </w:lvl>
    <w:lvl w:ilvl="7" w:tplc="FCC8409A" w:tentative="1">
      <w:start w:val="1"/>
      <w:numFmt w:val="bullet"/>
      <w:lvlText w:val="•"/>
      <w:lvlJc w:val="left"/>
      <w:pPr>
        <w:tabs>
          <w:tab w:val="num" w:pos="5760"/>
        </w:tabs>
        <w:ind w:left="5760" w:hanging="360"/>
      </w:pPr>
      <w:rPr>
        <w:rFonts w:ascii="Arial" w:hAnsi="Arial" w:hint="default"/>
      </w:rPr>
    </w:lvl>
    <w:lvl w:ilvl="8" w:tplc="A4C0F0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D2070D"/>
    <w:multiLevelType w:val="hybridMultilevel"/>
    <w:tmpl w:val="803CF56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EF175C"/>
    <w:multiLevelType w:val="hybridMultilevel"/>
    <w:tmpl w:val="F3E6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439FB"/>
    <w:multiLevelType w:val="hybridMultilevel"/>
    <w:tmpl w:val="2E68C5C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0901911"/>
    <w:multiLevelType w:val="hybridMultilevel"/>
    <w:tmpl w:val="AD287CF6"/>
    <w:lvl w:ilvl="0" w:tplc="65F86518">
      <w:start w:val="1"/>
      <w:numFmt w:val="bullet"/>
      <w:lvlText w:val=""/>
      <w:lvlJc w:val="left"/>
      <w:pPr>
        <w:tabs>
          <w:tab w:val="num" w:pos="720"/>
        </w:tabs>
        <w:ind w:left="720" w:hanging="360"/>
      </w:pPr>
      <w:rPr>
        <w:rFonts w:ascii="Wingdings" w:hAnsi="Wingdings" w:hint="default"/>
      </w:rPr>
    </w:lvl>
    <w:lvl w:ilvl="1" w:tplc="A3C69308" w:tentative="1">
      <w:start w:val="1"/>
      <w:numFmt w:val="bullet"/>
      <w:lvlText w:val=""/>
      <w:lvlJc w:val="left"/>
      <w:pPr>
        <w:tabs>
          <w:tab w:val="num" w:pos="1440"/>
        </w:tabs>
        <w:ind w:left="1440" w:hanging="360"/>
      </w:pPr>
      <w:rPr>
        <w:rFonts w:ascii="Wingdings" w:hAnsi="Wingdings" w:hint="default"/>
      </w:rPr>
    </w:lvl>
    <w:lvl w:ilvl="2" w:tplc="06B46FDE" w:tentative="1">
      <w:start w:val="1"/>
      <w:numFmt w:val="bullet"/>
      <w:lvlText w:val=""/>
      <w:lvlJc w:val="left"/>
      <w:pPr>
        <w:tabs>
          <w:tab w:val="num" w:pos="2160"/>
        </w:tabs>
        <w:ind w:left="2160" w:hanging="360"/>
      </w:pPr>
      <w:rPr>
        <w:rFonts w:ascii="Wingdings" w:hAnsi="Wingdings" w:hint="default"/>
      </w:rPr>
    </w:lvl>
    <w:lvl w:ilvl="3" w:tplc="2488EE38" w:tentative="1">
      <w:start w:val="1"/>
      <w:numFmt w:val="bullet"/>
      <w:lvlText w:val=""/>
      <w:lvlJc w:val="left"/>
      <w:pPr>
        <w:tabs>
          <w:tab w:val="num" w:pos="2880"/>
        </w:tabs>
        <w:ind w:left="2880" w:hanging="360"/>
      </w:pPr>
      <w:rPr>
        <w:rFonts w:ascii="Wingdings" w:hAnsi="Wingdings" w:hint="default"/>
      </w:rPr>
    </w:lvl>
    <w:lvl w:ilvl="4" w:tplc="6738497A" w:tentative="1">
      <w:start w:val="1"/>
      <w:numFmt w:val="bullet"/>
      <w:lvlText w:val=""/>
      <w:lvlJc w:val="left"/>
      <w:pPr>
        <w:tabs>
          <w:tab w:val="num" w:pos="3600"/>
        </w:tabs>
        <w:ind w:left="3600" w:hanging="360"/>
      </w:pPr>
      <w:rPr>
        <w:rFonts w:ascii="Wingdings" w:hAnsi="Wingdings" w:hint="default"/>
      </w:rPr>
    </w:lvl>
    <w:lvl w:ilvl="5" w:tplc="2FC4DA04" w:tentative="1">
      <w:start w:val="1"/>
      <w:numFmt w:val="bullet"/>
      <w:lvlText w:val=""/>
      <w:lvlJc w:val="left"/>
      <w:pPr>
        <w:tabs>
          <w:tab w:val="num" w:pos="4320"/>
        </w:tabs>
        <w:ind w:left="4320" w:hanging="360"/>
      </w:pPr>
      <w:rPr>
        <w:rFonts w:ascii="Wingdings" w:hAnsi="Wingdings" w:hint="default"/>
      </w:rPr>
    </w:lvl>
    <w:lvl w:ilvl="6" w:tplc="6AAA5776" w:tentative="1">
      <w:start w:val="1"/>
      <w:numFmt w:val="bullet"/>
      <w:lvlText w:val=""/>
      <w:lvlJc w:val="left"/>
      <w:pPr>
        <w:tabs>
          <w:tab w:val="num" w:pos="5040"/>
        </w:tabs>
        <w:ind w:left="5040" w:hanging="360"/>
      </w:pPr>
      <w:rPr>
        <w:rFonts w:ascii="Wingdings" w:hAnsi="Wingdings" w:hint="default"/>
      </w:rPr>
    </w:lvl>
    <w:lvl w:ilvl="7" w:tplc="AE1260A2" w:tentative="1">
      <w:start w:val="1"/>
      <w:numFmt w:val="bullet"/>
      <w:lvlText w:val=""/>
      <w:lvlJc w:val="left"/>
      <w:pPr>
        <w:tabs>
          <w:tab w:val="num" w:pos="5760"/>
        </w:tabs>
        <w:ind w:left="5760" w:hanging="360"/>
      </w:pPr>
      <w:rPr>
        <w:rFonts w:ascii="Wingdings" w:hAnsi="Wingdings" w:hint="default"/>
      </w:rPr>
    </w:lvl>
    <w:lvl w:ilvl="8" w:tplc="B58C5C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D824E7"/>
    <w:multiLevelType w:val="hybridMultilevel"/>
    <w:tmpl w:val="B4E08282"/>
    <w:lvl w:ilvl="0" w:tplc="3C2CF83C">
      <w:numFmt w:val="bullet"/>
      <w:lvlText w:val="•"/>
      <w:lvlJc w:val="left"/>
      <w:pPr>
        <w:tabs>
          <w:tab w:val="num" w:pos="720"/>
        </w:tabs>
        <w:ind w:left="720" w:hanging="360"/>
      </w:pPr>
      <w:rPr>
        <w:rFonts w:ascii="Arial" w:eastAsiaTheme="minorHAnsi" w:hAnsi="Arial" w:cs="Arial" w:hint="default"/>
        <w:color w:val="000000"/>
      </w:rPr>
    </w:lvl>
    <w:lvl w:ilvl="1" w:tplc="E26E2BD2">
      <w:start w:val="1"/>
      <w:numFmt w:val="bullet"/>
      <w:lvlText w:val=""/>
      <w:lvlJc w:val="left"/>
      <w:pPr>
        <w:tabs>
          <w:tab w:val="num" w:pos="1440"/>
        </w:tabs>
        <w:ind w:left="1440" w:hanging="360"/>
      </w:pPr>
      <w:rPr>
        <w:rFonts w:ascii="Wingdings" w:hAnsi="Wingdings" w:hint="default"/>
      </w:rPr>
    </w:lvl>
    <w:lvl w:ilvl="2" w:tplc="6A2218B6" w:tentative="1">
      <w:start w:val="1"/>
      <w:numFmt w:val="bullet"/>
      <w:lvlText w:val=""/>
      <w:lvlJc w:val="left"/>
      <w:pPr>
        <w:tabs>
          <w:tab w:val="num" w:pos="2160"/>
        </w:tabs>
        <w:ind w:left="2160" w:hanging="360"/>
      </w:pPr>
      <w:rPr>
        <w:rFonts w:ascii="Wingdings" w:hAnsi="Wingdings" w:hint="default"/>
      </w:rPr>
    </w:lvl>
    <w:lvl w:ilvl="3" w:tplc="84D08AEA" w:tentative="1">
      <w:start w:val="1"/>
      <w:numFmt w:val="bullet"/>
      <w:lvlText w:val=""/>
      <w:lvlJc w:val="left"/>
      <w:pPr>
        <w:tabs>
          <w:tab w:val="num" w:pos="2880"/>
        </w:tabs>
        <w:ind w:left="2880" w:hanging="360"/>
      </w:pPr>
      <w:rPr>
        <w:rFonts w:ascii="Wingdings" w:hAnsi="Wingdings" w:hint="default"/>
      </w:rPr>
    </w:lvl>
    <w:lvl w:ilvl="4" w:tplc="A6441302" w:tentative="1">
      <w:start w:val="1"/>
      <w:numFmt w:val="bullet"/>
      <w:lvlText w:val=""/>
      <w:lvlJc w:val="left"/>
      <w:pPr>
        <w:tabs>
          <w:tab w:val="num" w:pos="3600"/>
        </w:tabs>
        <w:ind w:left="3600" w:hanging="360"/>
      </w:pPr>
      <w:rPr>
        <w:rFonts w:ascii="Wingdings" w:hAnsi="Wingdings" w:hint="default"/>
      </w:rPr>
    </w:lvl>
    <w:lvl w:ilvl="5" w:tplc="AF0CEC14" w:tentative="1">
      <w:start w:val="1"/>
      <w:numFmt w:val="bullet"/>
      <w:lvlText w:val=""/>
      <w:lvlJc w:val="left"/>
      <w:pPr>
        <w:tabs>
          <w:tab w:val="num" w:pos="4320"/>
        </w:tabs>
        <w:ind w:left="4320" w:hanging="360"/>
      </w:pPr>
      <w:rPr>
        <w:rFonts w:ascii="Wingdings" w:hAnsi="Wingdings" w:hint="default"/>
      </w:rPr>
    </w:lvl>
    <w:lvl w:ilvl="6" w:tplc="6BCA8A56" w:tentative="1">
      <w:start w:val="1"/>
      <w:numFmt w:val="bullet"/>
      <w:lvlText w:val=""/>
      <w:lvlJc w:val="left"/>
      <w:pPr>
        <w:tabs>
          <w:tab w:val="num" w:pos="5040"/>
        </w:tabs>
        <w:ind w:left="5040" w:hanging="360"/>
      </w:pPr>
      <w:rPr>
        <w:rFonts w:ascii="Wingdings" w:hAnsi="Wingdings" w:hint="default"/>
      </w:rPr>
    </w:lvl>
    <w:lvl w:ilvl="7" w:tplc="96A26196" w:tentative="1">
      <w:start w:val="1"/>
      <w:numFmt w:val="bullet"/>
      <w:lvlText w:val=""/>
      <w:lvlJc w:val="left"/>
      <w:pPr>
        <w:tabs>
          <w:tab w:val="num" w:pos="5760"/>
        </w:tabs>
        <w:ind w:left="5760" w:hanging="360"/>
      </w:pPr>
      <w:rPr>
        <w:rFonts w:ascii="Wingdings" w:hAnsi="Wingdings" w:hint="default"/>
      </w:rPr>
    </w:lvl>
    <w:lvl w:ilvl="8" w:tplc="47A4B6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F30A1"/>
    <w:multiLevelType w:val="hybridMultilevel"/>
    <w:tmpl w:val="B3E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771CC4"/>
    <w:multiLevelType w:val="hybridMultilevel"/>
    <w:tmpl w:val="71564D28"/>
    <w:lvl w:ilvl="0" w:tplc="C0D08D3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170"/>
        </w:tabs>
        <w:ind w:left="1170" w:hanging="360"/>
      </w:pPr>
      <w:rPr>
        <w:rFonts w:ascii="Wingdings" w:hAnsi="Wingdings" w:hint="default"/>
      </w:rPr>
    </w:lvl>
    <w:lvl w:ilvl="2" w:tplc="6A2218B6" w:tentative="1">
      <w:start w:val="1"/>
      <w:numFmt w:val="bullet"/>
      <w:lvlText w:val=""/>
      <w:lvlJc w:val="left"/>
      <w:pPr>
        <w:tabs>
          <w:tab w:val="num" w:pos="2160"/>
        </w:tabs>
        <w:ind w:left="2160" w:hanging="360"/>
      </w:pPr>
      <w:rPr>
        <w:rFonts w:ascii="Wingdings" w:hAnsi="Wingdings" w:hint="default"/>
      </w:rPr>
    </w:lvl>
    <w:lvl w:ilvl="3" w:tplc="84D08AEA" w:tentative="1">
      <w:start w:val="1"/>
      <w:numFmt w:val="bullet"/>
      <w:lvlText w:val=""/>
      <w:lvlJc w:val="left"/>
      <w:pPr>
        <w:tabs>
          <w:tab w:val="num" w:pos="2880"/>
        </w:tabs>
        <w:ind w:left="2880" w:hanging="360"/>
      </w:pPr>
      <w:rPr>
        <w:rFonts w:ascii="Wingdings" w:hAnsi="Wingdings" w:hint="default"/>
      </w:rPr>
    </w:lvl>
    <w:lvl w:ilvl="4" w:tplc="A6441302" w:tentative="1">
      <w:start w:val="1"/>
      <w:numFmt w:val="bullet"/>
      <w:lvlText w:val=""/>
      <w:lvlJc w:val="left"/>
      <w:pPr>
        <w:tabs>
          <w:tab w:val="num" w:pos="3600"/>
        </w:tabs>
        <w:ind w:left="3600" w:hanging="360"/>
      </w:pPr>
      <w:rPr>
        <w:rFonts w:ascii="Wingdings" w:hAnsi="Wingdings" w:hint="default"/>
      </w:rPr>
    </w:lvl>
    <w:lvl w:ilvl="5" w:tplc="AF0CEC14" w:tentative="1">
      <w:start w:val="1"/>
      <w:numFmt w:val="bullet"/>
      <w:lvlText w:val=""/>
      <w:lvlJc w:val="left"/>
      <w:pPr>
        <w:tabs>
          <w:tab w:val="num" w:pos="4320"/>
        </w:tabs>
        <w:ind w:left="4320" w:hanging="360"/>
      </w:pPr>
      <w:rPr>
        <w:rFonts w:ascii="Wingdings" w:hAnsi="Wingdings" w:hint="default"/>
      </w:rPr>
    </w:lvl>
    <w:lvl w:ilvl="6" w:tplc="6BCA8A56" w:tentative="1">
      <w:start w:val="1"/>
      <w:numFmt w:val="bullet"/>
      <w:lvlText w:val=""/>
      <w:lvlJc w:val="left"/>
      <w:pPr>
        <w:tabs>
          <w:tab w:val="num" w:pos="5040"/>
        </w:tabs>
        <w:ind w:left="5040" w:hanging="360"/>
      </w:pPr>
      <w:rPr>
        <w:rFonts w:ascii="Wingdings" w:hAnsi="Wingdings" w:hint="default"/>
      </w:rPr>
    </w:lvl>
    <w:lvl w:ilvl="7" w:tplc="96A26196" w:tentative="1">
      <w:start w:val="1"/>
      <w:numFmt w:val="bullet"/>
      <w:lvlText w:val=""/>
      <w:lvlJc w:val="left"/>
      <w:pPr>
        <w:tabs>
          <w:tab w:val="num" w:pos="5760"/>
        </w:tabs>
        <w:ind w:left="5760" w:hanging="360"/>
      </w:pPr>
      <w:rPr>
        <w:rFonts w:ascii="Wingdings" w:hAnsi="Wingdings" w:hint="default"/>
      </w:rPr>
    </w:lvl>
    <w:lvl w:ilvl="8" w:tplc="47A4B6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405EF"/>
    <w:multiLevelType w:val="hybridMultilevel"/>
    <w:tmpl w:val="3F2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01B06"/>
    <w:multiLevelType w:val="hybridMultilevel"/>
    <w:tmpl w:val="CDC226F0"/>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70E70D17"/>
    <w:multiLevelType w:val="hybridMultilevel"/>
    <w:tmpl w:val="CA96816E"/>
    <w:lvl w:ilvl="0" w:tplc="3C2CF83C">
      <w:numFmt w:val="bullet"/>
      <w:lvlText w:val="•"/>
      <w:lvlJc w:val="left"/>
      <w:pPr>
        <w:ind w:left="1440" w:hanging="360"/>
      </w:pPr>
      <w:rPr>
        <w:rFonts w:ascii="Arial" w:eastAsiaTheme="minorHAnsi"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5E135A"/>
    <w:multiLevelType w:val="hybridMultilevel"/>
    <w:tmpl w:val="0F8EFE92"/>
    <w:lvl w:ilvl="0" w:tplc="C0D08D36">
      <w:start w:val="1"/>
      <w:numFmt w:val="bullet"/>
      <w:lvlText w:val=""/>
      <w:lvlJc w:val="left"/>
      <w:pPr>
        <w:tabs>
          <w:tab w:val="num" w:pos="720"/>
        </w:tabs>
        <w:ind w:left="720" w:hanging="360"/>
      </w:pPr>
      <w:rPr>
        <w:rFonts w:ascii="Wingdings" w:hAnsi="Wingdings" w:hint="default"/>
      </w:rPr>
    </w:lvl>
    <w:lvl w:ilvl="1" w:tplc="E26E2BD2">
      <w:start w:val="1"/>
      <w:numFmt w:val="bullet"/>
      <w:lvlText w:val=""/>
      <w:lvlJc w:val="left"/>
      <w:pPr>
        <w:tabs>
          <w:tab w:val="num" w:pos="1440"/>
        </w:tabs>
        <w:ind w:left="1440" w:hanging="360"/>
      </w:pPr>
      <w:rPr>
        <w:rFonts w:ascii="Wingdings" w:hAnsi="Wingdings" w:hint="default"/>
      </w:rPr>
    </w:lvl>
    <w:lvl w:ilvl="2" w:tplc="6A2218B6" w:tentative="1">
      <w:start w:val="1"/>
      <w:numFmt w:val="bullet"/>
      <w:lvlText w:val=""/>
      <w:lvlJc w:val="left"/>
      <w:pPr>
        <w:tabs>
          <w:tab w:val="num" w:pos="2160"/>
        </w:tabs>
        <w:ind w:left="2160" w:hanging="360"/>
      </w:pPr>
      <w:rPr>
        <w:rFonts w:ascii="Wingdings" w:hAnsi="Wingdings" w:hint="default"/>
      </w:rPr>
    </w:lvl>
    <w:lvl w:ilvl="3" w:tplc="84D08AEA" w:tentative="1">
      <w:start w:val="1"/>
      <w:numFmt w:val="bullet"/>
      <w:lvlText w:val=""/>
      <w:lvlJc w:val="left"/>
      <w:pPr>
        <w:tabs>
          <w:tab w:val="num" w:pos="2880"/>
        </w:tabs>
        <w:ind w:left="2880" w:hanging="360"/>
      </w:pPr>
      <w:rPr>
        <w:rFonts w:ascii="Wingdings" w:hAnsi="Wingdings" w:hint="default"/>
      </w:rPr>
    </w:lvl>
    <w:lvl w:ilvl="4" w:tplc="A6441302" w:tentative="1">
      <w:start w:val="1"/>
      <w:numFmt w:val="bullet"/>
      <w:lvlText w:val=""/>
      <w:lvlJc w:val="left"/>
      <w:pPr>
        <w:tabs>
          <w:tab w:val="num" w:pos="3600"/>
        </w:tabs>
        <w:ind w:left="3600" w:hanging="360"/>
      </w:pPr>
      <w:rPr>
        <w:rFonts w:ascii="Wingdings" w:hAnsi="Wingdings" w:hint="default"/>
      </w:rPr>
    </w:lvl>
    <w:lvl w:ilvl="5" w:tplc="AF0CEC14" w:tentative="1">
      <w:start w:val="1"/>
      <w:numFmt w:val="bullet"/>
      <w:lvlText w:val=""/>
      <w:lvlJc w:val="left"/>
      <w:pPr>
        <w:tabs>
          <w:tab w:val="num" w:pos="4320"/>
        </w:tabs>
        <w:ind w:left="4320" w:hanging="360"/>
      </w:pPr>
      <w:rPr>
        <w:rFonts w:ascii="Wingdings" w:hAnsi="Wingdings" w:hint="default"/>
      </w:rPr>
    </w:lvl>
    <w:lvl w:ilvl="6" w:tplc="6BCA8A56" w:tentative="1">
      <w:start w:val="1"/>
      <w:numFmt w:val="bullet"/>
      <w:lvlText w:val=""/>
      <w:lvlJc w:val="left"/>
      <w:pPr>
        <w:tabs>
          <w:tab w:val="num" w:pos="5040"/>
        </w:tabs>
        <w:ind w:left="5040" w:hanging="360"/>
      </w:pPr>
      <w:rPr>
        <w:rFonts w:ascii="Wingdings" w:hAnsi="Wingdings" w:hint="default"/>
      </w:rPr>
    </w:lvl>
    <w:lvl w:ilvl="7" w:tplc="96A26196" w:tentative="1">
      <w:start w:val="1"/>
      <w:numFmt w:val="bullet"/>
      <w:lvlText w:val=""/>
      <w:lvlJc w:val="left"/>
      <w:pPr>
        <w:tabs>
          <w:tab w:val="num" w:pos="5760"/>
        </w:tabs>
        <w:ind w:left="5760" w:hanging="360"/>
      </w:pPr>
      <w:rPr>
        <w:rFonts w:ascii="Wingdings" w:hAnsi="Wingdings" w:hint="default"/>
      </w:rPr>
    </w:lvl>
    <w:lvl w:ilvl="8" w:tplc="47A4B62E" w:tentative="1">
      <w:start w:val="1"/>
      <w:numFmt w:val="bullet"/>
      <w:lvlText w:val=""/>
      <w:lvlJc w:val="left"/>
      <w:pPr>
        <w:tabs>
          <w:tab w:val="num" w:pos="6480"/>
        </w:tabs>
        <w:ind w:left="6480" w:hanging="360"/>
      </w:pPr>
      <w:rPr>
        <w:rFonts w:ascii="Wingdings" w:hAnsi="Wingdings" w:hint="default"/>
      </w:rPr>
    </w:lvl>
  </w:abstractNum>
  <w:num w:numId="1" w16cid:durableId="526335589">
    <w:abstractNumId w:val="7"/>
  </w:num>
  <w:num w:numId="2" w16cid:durableId="2118524334">
    <w:abstractNumId w:val="5"/>
  </w:num>
  <w:num w:numId="3" w16cid:durableId="1322809148">
    <w:abstractNumId w:val="16"/>
  </w:num>
  <w:num w:numId="4" w16cid:durableId="1781948385">
    <w:abstractNumId w:val="14"/>
  </w:num>
  <w:num w:numId="5" w16cid:durableId="98068036">
    <w:abstractNumId w:val="3"/>
  </w:num>
  <w:num w:numId="6" w16cid:durableId="1023626008">
    <w:abstractNumId w:val="9"/>
  </w:num>
  <w:num w:numId="7" w16cid:durableId="675425232">
    <w:abstractNumId w:val="11"/>
  </w:num>
  <w:num w:numId="8" w16cid:durableId="1451170625">
    <w:abstractNumId w:val="1"/>
  </w:num>
  <w:num w:numId="9" w16cid:durableId="654258724">
    <w:abstractNumId w:val="15"/>
  </w:num>
  <w:num w:numId="10" w16cid:durableId="1964731201">
    <w:abstractNumId w:val="12"/>
  </w:num>
  <w:num w:numId="11" w16cid:durableId="1388260136">
    <w:abstractNumId w:val="8"/>
  </w:num>
  <w:num w:numId="12" w16cid:durableId="1818571931">
    <w:abstractNumId w:val="13"/>
  </w:num>
  <w:num w:numId="13" w16cid:durableId="572470786">
    <w:abstractNumId w:val="4"/>
  </w:num>
  <w:num w:numId="14" w16cid:durableId="11343482">
    <w:abstractNumId w:val="10"/>
  </w:num>
  <w:num w:numId="15" w16cid:durableId="1998679431">
    <w:abstractNumId w:val="2"/>
  </w:num>
  <w:num w:numId="16" w16cid:durableId="950161564">
    <w:abstractNumId w:val="6"/>
  </w:num>
  <w:num w:numId="17" w16cid:durableId="831995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A3"/>
    <w:rsid w:val="00013641"/>
    <w:rsid w:val="00042C89"/>
    <w:rsid w:val="000B3C73"/>
    <w:rsid w:val="000E4751"/>
    <w:rsid w:val="000F5198"/>
    <w:rsid w:val="000F73EF"/>
    <w:rsid w:val="00117524"/>
    <w:rsid w:val="001226DA"/>
    <w:rsid w:val="00180EA3"/>
    <w:rsid w:val="001C1032"/>
    <w:rsid w:val="00205A69"/>
    <w:rsid w:val="00306623"/>
    <w:rsid w:val="00372B6E"/>
    <w:rsid w:val="003C681B"/>
    <w:rsid w:val="004921ED"/>
    <w:rsid w:val="004F0684"/>
    <w:rsid w:val="00500FC6"/>
    <w:rsid w:val="00520795"/>
    <w:rsid w:val="00521109"/>
    <w:rsid w:val="00525099"/>
    <w:rsid w:val="005351CF"/>
    <w:rsid w:val="00552F8C"/>
    <w:rsid w:val="00582375"/>
    <w:rsid w:val="005920B5"/>
    <w:rsid w:val="00676567"/>
    <w:rsid w:val="006C2165"/>
    <w:rsid w:val="006D2C8B"/>
    <w:rsid w:val="00700313"/>
    <w:rsid w:val="007009DA"/>
    <w:rsid w:val="00713291"/>
    <w:rsid w:val="00713B83"/>
    <w:rsid w:val="00771BAD"/>
    <w:rsid w:val="007736D2"/>
    <w:rsid w:val="0079082B"/>
    <w:rsid w:val="007D10F9"/>
    <w:rsid w:val="00824E2F"/>
    <w:rsid w:val="00867CE0"/>
    <w:rsid w:val="008A6192"/>
    <w:rsid w:val="008B35DF"/>
    <w:rsid w:val="008E13DB"/>
    <w:rsid w:val="008F1897"/>
    <w:rsid w:val="00901838"/>
    <w:rsid w:val="009046A2"/>
    <w:rsid w:val="00943A29"/>
    <w:rsid w:val="009932DB"/>
    <w:rsid w:val="009C1130"/>
    <w:rsid w:val="009F4E0D"/>
    <w:rsid w:val="00A13730"/>
    <w:rsid w:val="00A43030"/>
    <w:rsid w:val="00A97C57"/>
    <w:rsid w:val="00AB512A"/>
    <w:rsid w:val="00AC6F99"/>
    <w:rsid w:val="00AD141A"/>
    <w:rsid w:val="00AD547B"/>
    <w:rsid w:val="00AE2452"/>
    <w:rsid w:val="00B02B5F"/>
    <w:rsid w:val="00B035E2"/>
    <w:rsid w:val="00B31695"/>
    <w:rsid w:val="00B41DA9"/>
    <w:rsid w:val="00B55BDD"/>
    <w:rsid w:val="00B60D95"/>
    <w:rsid w:val="00BC3B50"/>
    <w:rsid w:val="00C00AD3"/>
    <w:rsid w:val="00C1126A"/>
    <w:rsid w:val="00C11304"/>
    <w:rsid w:val="00C24BCB"/>
    <w:rsid w:val="00C60653"/>
    <w:rsid w:val="00C77294"/>
    <w:rsid w:val="00CA2AB7"/>
    <w:rsid w:val="00D150EE"/>
    <w:rsid w:val="00D318A9"/>
    <w:rsid w:val="00D37A96"/>
    <w:rsid w:val="00D43F06"/>
    <w:rsid w:val="00D51CA5"/>
    <w:rsid w:val="00D917BF"/>
    <w:rsid w:val="00DB0733"/>
    <w:rsid w:val="00DB794C"/>
    <w:rsid w:val="00DD05EA"/>
    <w:rsid w:val="00E0695B"/>
    <w:rsid w:val="00E55AB5"/>
    <w:rsid w:val="00E86BA5"/>
    <w:rsid w:val="00E90C1A"/>
    <w:rsid w:val="00EC11BA"/>
    <w:rsid w:val="00F0036D"/>
    <w:rsid w:val="00F60558"/>
    <w:rsid w:val="00FD507C"/>
    <w:rsid w:val="00FE760A"/>
    <w:rsid w:val="01950F87"/>
    <w:rsid w:val="01B33F23"/>
    <w:rsid w:val="074CE4C9"/>
    <w:rsid w:val="07C93D0A"/>
    <w:rsid w:val="07CE9B74"/>
    <w:rsid w:val="09650D6B"/>
    <w:rsid w:val="0B00147E"/>
    <w:rsid w:val="0B00DDCC"/>
    <w:rsid w:val="0B20A432"/>
    <w:rsid w:val="0C3B0381"/>
    <w:rsid w:val="0C9CAE2D"/>
    <w:rsid w:val="0CD29923"/>
    <w:rsid w:val="0FD385A1"/>
    <w:rsid w:val="0FF13C4B"/>
    <w:rsid w:val="10EB6775"/>
    <w:rsid w:val="13BF9F9C"/>
    <w:rsid w:val="14EABEC3"/>
    <w:rsid w:val="153042A9"/>
    <w:rsid w:val="17E74E5A"/>
    <w:rsid w:val="18D537DF"/>
    <w:rsid w:val="23F86D70"/>
    <w:rsid w:val="24C5D162"/>
    <w:rsid w:val="256A0A77"/>
    <w:rsid w:val="273C3C59"/>
    <w:rsid w:val="28D80CBA"/>
    <w:rsid w:val="2BA391F3"/>
    <w:rsid w:val="2C2D2C91"/>
    <w:rsid w:val="2DAB7DDD"/>
    <w:rsid w:val="2DE89415"/>
    <w:rsid w:val="309EC9B2"/>
    <w:rsid w:val="31039C0F"/>
    <w:rsid w:val="3198F4DC"/>
    <w:rsid w:val="327EEF00"/>
    <w:rsid w:val="3638B06F"/>
    <w:rsid w:val="374B064E"/>
    <w:rsid w:val="375196D5"/>
    <w:rsid w:val="377B591E"/>
    <w:rsid w:val="3A249383"/>
    <w:rsid w:val="3B1F3FE5"/>
    <w:rsid w:val="3C25D146"/>
    <w:rsid w:val="3F5D7208"/>
    <w:rsid w:val="408B29E7"/>
    <w:rsid w:val="467380A5"/>
    <w:rsid w:val="4865D6C3"/>
    <w:rsid w:val="4A8EE9D8"/>
    <w:rsid w:val="4C2ABA39"/>
    <w:rsid w:val="4D168FA6"/>
    <w:rsid w:val="4D9061F9"/>
    <w:rsid w:val="4EB770DD"/>
    <w:rsid w:val="4EDF9A6C"/>
    <w:rsid w:val="4F904CA6"/>
    <w:rsid w:val="5967EF34"/>
    <w:rsid w:val="5C066AD1"/>
    <w:rsid w:val="5CE83800"/>
    <w:rsid w:val="5D184FFB"/>
    <w:rsid w:val="5EAE9226"/>
    <w:rsid w:val="5EB748FA"/>
    <w:rsid w:val="6013A75D"/>
    <w:rsid w:val="60447EA0"/>
    <w:rsid w:val="628E53C5"/>
    <w:rsid w:val="652CCD25"/>
    <w:rsid w:val="65A8DAA7"/>
    <w:rsid w:val="6770C23C"/>
    <w:rsid w:val="6AB33F6B"/>
    <w:rsid w:val="6D3EB5DF"/>
    <w:rsid w:val="6FE6B262"/>
    <w:rsid w:val="720CFB0C"/>
    <w:rsid w:val="747749B0"/>
    <w:rsid w:val="74A91161"/>
    <w:rsid w:val="7812A45E"/>
    <w:rsid w:val="7ADDE014"/>
    <w:rsid w:val="7D4FADB3"/>
    <w:rsid w:val="7EE3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EBD1F"/>
  <w15:chartTrackingRefBased/>
  <w15:docId w15:val="{9CBA6A18-D59D-4382-8524-6190A7A4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EA3"/>
    <w:pPr>
      <w:autoSpaceDE w:val="0"/>
      <w:autoSpaceDN w:val="0"/>
      <w:adjustRightInd w:val="0"/>
      <w:spacing w:after="0" w:line="240" w:lineRule="auto"/>
    </w:pPr>
    <w:rPr>
      <w:rFonts w:ascii="Segoe UI Historic" w:hAnsi="Segoe UI Historic" w:cs="Segoe UI Historic"/>
      <w:color w:val="000000"/>
      <w:sz w:val="24"/>
      <w:szCs w:val="24"/>
    </w:rPr>
  </w:style>
  <w:style w:type="paragraph" w:styleId="NormalWeb">
    <w:name w:val="Normal (Web)"/>
    <w:basedOn w:val="Normal"/>
    <w:uiPriority w:val="99"/>
    <w:semiHidden/>
    <w:unhideWhenUsed/>
    <w:rsid w:val="00180E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10F9"/>
    <w:pPr>
      <w:ind w:left="720"/>
      <w:contextualSpacing/>
    </w:pPr>
  </w:style>
  <w:style w:type="table" w:styleId="TableGrid">
    <w:name w:val="Table Grid"/>
    <w:basedOn w:val="TableNormal"/>
    <w:uiPriority w:val="39"/>
    <w:rsid w:val="00C1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109"/>
    <w:pPr>
      <w:spacing w:after="0" w:line="240" w:lineRule="auto"/>
    </w:pPr>
  </w:style>
  <w:style w:type="character" w:styleId="PlaceholderText">
    <w:name w:val="Placeholder Text"/>
    <w:basedOn w:val="DefaultParagraphFont"/>
    <w:uiPriority w:val="99"/>
    <w:semiHidden/>
    <w:rsid w:val="00520795"/>
    <w:rPr>
      <w:color w:val="808080"/>
    </w:rPr>
  </w:style>
  <w:style w:type="paragraph" w:styleId="Title">
    <w:name w:val="Title"/>
    <w:basedOn w:val="Normal"/>
    <w:link w:val="TitleChar"/>
    <w:uiPriority w:val="1"/>
    <w:qFormat/>
    <w:rsid w:val="00B41DA9"/>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eastAsia="ja-JP"/>
      <w14:ligatures w14:val="standard"/>
    </w:rPr>
  </w:style>
  <w:style w:type="character" w:customStyle="1" w:styleId="TitleChar">
    <w:name w:val="Title Char"/>
    <w:basedOn w:val="DefaultParagraphFont"/>
    <w:link w:val="Title"/>
    <w:uiPriority w:val="1"/>
    <w:rsid w:val="00B41DA9"/>
    <w:rPr>
      <w:rFonts w:asciiTheme="majorHAnsi" w:eastAsiaTheme="majorEastAsia" w:hAnsiTheme="majorHAnsi" w:cstheme="majorBidi"/>
      <w:b/>
      <w:bCs/>
      <w:caps/>
      <w:color w:val="404040" w:themeColor="text1" w:themeTint="BF"/>
      <w:kern w:val="28"/>
      <w:sz w:val="78"/>
      <w:szCs w:val="20"/>
      <w:lang w:eastAsia="ja-JP"/>
      <w14:ligatures w14:val="standard"/>
    </w:rPr>
  </w:style>
  <w:style w:type="paragraph" w:styleId="Header">
    <w:name w:val="header"/>
    <w:basedOn w:val="Normal"/>
    <w:link w:val="HeaderChar"/>
    <w:uiPriority w:val="99"/>
    <w:unhideWhenUsed/>
    <w:rsid w:val="008E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DB"/>
  </w:style>
  <w:style w:type="paragraph" w:styleId="Footer">
    <w:name w:val="footer"/>
    <w:basedOn w:val="Normal"/>
    <w:link w:val="FooterChar"/>
    <w:uiPriority w:val="99"/>
    <w:unhideWhenUsed/>
    <w:rsid w:val="008E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DB"/>
  </w:style>
  <w:style w:type="character" w:styleId="Hyperlink">
    <w:name w:val="Hyperlink"/>
    <w:basedOn w:val="DefaultParagraphFont"/>
    <w:uiPriority w:val="99"/>
    <w:unhideWhenUsed/>
    <w:rsid w:val="00D318A9"/>
    <w:rPr>
      <w:color w:val="0563C1" w:themeColor="hyperlink"/>
      <w:u w:val="single"/>
    </w:rPr>
  </w:style>
  <w:style w:type="character" w:styleId="UnresolvedMention">
    <w:name w:val="Unresolved Mention"/>
    <w:basedOn w:val="DefaultParagraphFont"/>
    <w:uiPriority w:val="99"/>
    <w:semiHidden/>
    <w:unhideWhenUsed/>
    <w:rsid w:val="00D318A9"/>
    <w:rPr>
      <w:color w:val="605E5C"/>
      <w:shd w:val="clear" w:color="auto" w:fill="E1DFDD"/>
    </w:rPr>
  </w:style>
  <w:style w:type="paragraph" w:customStyle="1" w:styleId="paragraph">
    <w:name w:val="paragraph"/>
    <w:basedOn w:val="Normal"/>
    <w:rsid w:val="00BC3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B50"/>
  </w:style>
  <w:style w:type="character" w:customStyle="1" w:styleId="eop">
    <w:name w:val="eop"/>
    <w:basedOn w:val="DefaultParagraphFont"/>
    <w:rsid w:val="00BC3B50"/>
  </w:style>
  <w:style w:type="character" w:customStyle="1" w:styleId="wdyuqq">
    <w:name w:val="wdyuqq"/>
    <w:basedOn w:val="DefaultParagraphFont"/>
    <w:rsid w:val="00B6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700">
      <w:bodyDiv w:val="1"/>
      <w:marLeft w:val="0"/>
      <w:marRight w:val="0"/>
      <w:marTop w:val="0"/>
      <w:marBottom w:val="0"/>
      <w:divBdr>
        <w:top w:val="none" w:sz="0" w:space="0" w:color="auto"/>
        <w:left w:val="none" w:sz="0" w:space="0" w:color="auto"/>
        <w:bottom w:val="none" w:sz="0" w:space="0" w:color="auto"/>
        <w:right w:val="none" w:sz="0" w:space="0" w:color="auto"/>
      </w:divBdr>
      <w:divsChild>
        <w:div w:id="1548645391">
          <w:marLeft w:val="446"/>
          <w:marRight w:val="0"/>
          <w:marTop w:val="96"/>
          <w:marBottom w:val="120"/>
          <w:divBdr>
            <w:top w:val="none" w:sz="0" w:space="0" w:color="auto"/>
            <w:left w:val="none" w:sz="0" w:space="0" w:color="auto"/>
            <w:bottom w:val="none" w:sz="0" w:space="0" w:color="auto"/>
            <w:right w:val="none" w:sz="0" w:space="0" w:color="auto"/>
          </w:divBdr>
        </w:div>
      </w:divsChild>
    </w:div>
    <w:div w:id="956064842">
      <w:bodyDiv w:val="1"/>
      <w:marLeft w:val="0"/>
      <w:marRight w:val="0"/>
      <w:marTop w:val="0"/>
      <w:marBottom w:val="0"/>
      <w:divBdr>
        <w:top w:val="none" w:sz="0" w:space="0" w:color="auto"/>
        <w:left w:val="none" w:sz="0" w:space="0" w:color="auto"/>
        <w:bottom w:val="none" w:sz="0" w:space="0" w:color="auto"/>
        <w:right w:val="none" w:sz="0" w:space="0" w:color="auto"/>
      </w:divBdr>
      <w:divsChild>
        <w:div w:id="734548950">
          <w:marLeft w:val="346"/>
          <w:marRight w:val="0"/>
          <w:marTop w:val="96"/>
          <w:marBottom w:val="120"/>
          <w:divBdr>
            <w:top w:val="none" w:sz="0" w:space="0" w:color="auto"/>
            <w:left w:val="none" w:sz="0" w:space="0" w:color="auto"/>
            <w:bottom w:val="none" w:sz="0" w:space="0" w:color="auto"/>
            <w:right w:val="none" w:sz="0" w:space="0" w:color="auto"/>
          </w:divBdr>
        </w:div>
        <w:div w:id="949434987">
          <w:marLeft w:val="346"/>
          <w:marRight w:val="0"/>
          <w:marTop w:val="96"/>
          <w:marBottom w:val="120"/>
          <w:divBdr>
            <w:top w:val="none" w:sz="0" w:space="0" w:color="auto"/>
            <w:left w:val="none" w:sz="0" w:space="0" w:color="auto"/>
            <w:bottom w:val="none" w:sz="0" w:space="0" w:color="auto"/>
            <w:right w:val="none" w:sz="0" w:space="0" w:color="auto"/>
          </w:divBdr>
        </w:div>
        <w:div w:id="532380739">
          <w:marLeft w:val="346"/>
          <w:marRight w:val="0"/>
          <w:marTop w:val="96"/>
          <w:marBottom w:val="120"/>
          <w:divBdr>
            <w:top w:val="none" w:sz="0" w:space="0" w:color="auto"/>
            <w:left w:val="none" w:sz="0" w:space="0" w:color="auto"/>
            <w:bottom w:val="none" w:sz="0" w:space="0" w:color="auto"/>
            <w:right w:val="none" w:sz="0" w:space="0" w:color="auto"/>
          </w:divBdr>
        </w:div>
        <w:div w:id="1855261725">
          <w:marLeft w:val="346"/>
          <w:marRight w:val="0"/>
          <w:marTop w:val="96"/>
          <w:marBottom w:val="120"/>
          <w:divBdr>
            <w:top w:val="none" w:sz="0" w:space="0" w:color="auto"/>
            <w:left w:val="none" w:sz="0" w:space="0" w:color="auto"/>
            <w:bottom w:val="none" w:sz="0" w:space="0" w:color="auto"/>
            <w:right w:val="none" w:sz="0" w:space="0" w:color="auto"/>
          </w:divBdr>
        </w:div>
        <w:div w:id="1880582065">
          <w:marLeft w:val="346"/>
          <w:marRight w:val="0"/>
          <w:marTop w:val="96"/>
          <w:marBottom w:val="120"/>
          <w:divBdr>
            <w:top w:val="none" w:sz="0" w:space="0" w:color="auto"/>
            <w:left w:val="none" w:sz="0" w:space="0" w:color="auto"/>
            <w:bottom w:val="none" w:sz="0" w:space="0" w:color="auto"/>
            <w:right w:val="none" w:sz="0" w:space="0" w:color="auto"/>
          </w:divBdr>
        </w:div>
        <w:div w:id="539826326">
          <w:marLeft w:val="346"/>
          <w:marRight w:val="0"/>
          <w:marTop w:val="96"/>
          <w:marBottom w:val="120"/>
          <w:divBdr>
            <w:top w:val="none" w:sz="0" w:space="0" w:color="auto"/>
            <w:left w:val="none" w:sz="0" w:space="0" w:color="auto"/>
            <w:bottom w:val="none" w:sz="0" w:space="0" w:color="auto"/>
            <w:right w:val="none" w:sz="0" w:space="0" w:color="auto"/>
          </w:divBdr>
        </w:div>
      </w:divsChild>
    </w:div>
    <w:div w:id="1027028014">
      <w:bodyDiv w:val="1"/>
      <w:marLeft w:val="0"/>
      <w:marRight w:val="0"/>
      <w:marTop w:val="0"/>
      <w:marBottom w:val="0"/>
      <w:divBdr>
        <w:top w:val="none" w:sz="0" w:space="0" w:color="auto"/>
        <w:left w:val="none" w:sz="0" w:space="0" w:color="auto"/>
        <w:bottom w:val="none" w:sz="0" w:space="0" w:color="auto"/>
        <w:right w:val="none" w:sz="0" w:space="0" w:color="auto"/>
      </w:divBdr>
      <w:divsChild>
        <w:div w:id="1362512549">
          <w:marLeft w:val="0"/>
          <w:marRight w:val="0"/>
          <w:marTop w:val="0"/>
          <w:marBottom w:val="0"/>
          <w:divBdr>
            <w:top w:val="none" w:sz="0" w:space="0" w:color="auto"/>
            <w:left w:val="none" w:sz="0" w:space="0" w:color="auto"/>
            <w:bottom w:val="none" w:sz="0" w:space="0" w:color="auto"/>
            <w:right w:val="none" w:sz="0" w:space="0" w:color="auto"/>
          </w:divBdr>
          <w:divsChild>
            <w:div w:id="1623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93797">
      <w:bodyDiv w:val="1"/>
      <w:marLeft w:val="0"/>
      <w:marRight w:val="0"/>
      <w:marTop w:val="0"/>
      <w:marBottom w:val="0"/>
      <w:divBdr>
        <w:top w:val="none" w:sz="0" w:space="0" w:color="auto"/>
        <w:left w:val="none" w:sz="0" w:space="0" w:color="auto"/>
        <w:bottom w:val="none" w:sz="0" w:space="0" w:color="auto"/>
        <w:right w:val="none" w:sz="0" w:space="0" w:color="auto"/>
      </w:divBdr>
    </w:div>
    <w:div w:id="1251087896">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5">
          <w:marLeft w:val="259"/>
          <w:marRight w:val="0"/>
          <w:marTop w:val="101"/>
          <w:marBottom w:val="120"/>
          <w:divBdr>
            <w:top w:val="none" w:sz="0" w:space="0" w:color="auto"/>
            <w:left w:val="none" w:sz="0" w:space="0" w:color="auto"/>
            <w:bottom w:val="none" w:sz="0" w:space="0" w:color="auto"/>
            <w:right w:val="none" w:sz="0" w:space="0" w:color="auto"/>
          </w:divBdr>
        </w:div>
      </w:divsChild>
    </w:div>
    <w:div w:id="1326058154">
      <w:bodyDiv w:val="1"/>
      <w:marLeft w:val="0"/>
      <w:marRight w:val="0"/>
      <w:marTop w:val="0"/>
      <w:marBottom w:val="0"/>
      <w:divBdr>
        <w:top w:val="none" w:sz="0" w:space="0" w:color="auto"/>
        <w:left w:val="none" w:sz="0" w:space="0" w:color="auto"/>
        <w:bottom w:val="none" w:sz="0" w:space="0" w:color="auto"/>
        <w:right w:val="none" w:sz="0" w:space="0" w:color="auto"/>
      </w:divBdr>
    </w:div>
    <w:div w:id="1812213456">
      <w:bodyDiv w:val="1"/>
      <w:marLeft w:val="0"/>
      <w:marRight w:val="0"/>
      <w:marTop w:val="0"/>
      <w:marBottom w:val="0"/>
      <w:divBdr>
        <w:top w:val="none" w:sz="0" w:space="0" w:color="auto"/>
        <w:left w:val="none" w:sz="0" w:space="0" w:color="auto"/>
        <w:bottom w:val="none" w:sz="0" w:space="0" w:color="auto"/>
        <w:right w:val="none" w:sz="0" w:space="0" w:color="auto"/>
      </w:divBdr>
      <w:divsChild>
        <w:div w:id="525294973">
          <w:marLeft w:val="259"/>
          <w:marRight w:val="0"/>
          <w:marTop w:val="101"/>
          <w:marBottom w:val="120"/>
          <w:divBdr>
            <w:top w:val="none" w:sz="0" w:space="0" w:color="auto"/>
            <w:left w:val="none" w:sz="0" w:space="0" w:color="auto"/>
            <w:bottom w:val="none" w:sz="0" w:space="0" w:color="auto"/>
            <w:right w:val="none" w:sz="0" w:space="0" w:color="auto"/>
          </w:divBdr>
        </w:div>
        <w:div w:id="1935474963">
          <w:marLeft w:val="1886"/>
          <w:marRight w:val="0"/>
          <w:marTop w:val="86"/>
          <w:marBottom w:val="120"/>
          <w:divBdr>
            <w:top w:val="none" w:sz="0" w:space="0" w:color="auto"/>
            <w:left w:val="none" w:sz="0" w:space="0" w:color="auto"/>
            <w:bottom w:val="none" w:sz="0" w:space="0" w:color="auto"/>
            <w:right w:val="none" w:sz="0" w:space="0" w:color="auto"/>
          </w:divBdr>
        </w:div>
        <w:div w:id="384135627">
          <w:marLeft w:val="1886"/>
          <w:marRight w:val="0"/>
          <w:marTop w:val="86"/>
          <w:marBottom w:val="120"/>
          <w:divBdr>
            <w:top w:val="none" w:sz="0" w:space="0" w:color="auto"/>
            <w:left w:val="none" w:sz="0" w:space="0" w:color="auto"/>
            <w:bottom w:val="none" w:sz="0" w:space="0" w:color="auto"/>
            <w:right w:val="none" w:sz="0" w:space="0" w:color="auto"/>
          </w:divBdr>
        </w:div>
        <w:div w:id="1633635800">
          <w:marLeft w:val="1886"/>
          <w:marRight w:val="0"/>
          <w:marTop w:val="86"/>
          <w:marBottom w:val="120"/>
          <w:divBdr>
            <w:top w:val="none" w:sz="0" w:space="0" w:color="auto"/>
            <w:left w:val="none" w:sz="0" w:space="0" w:color="auto"/>
            <w:bottom w:val="none" w:sz="0" w:space="0" w:color="auto"/>
            <w:right w:val="none" w:sz="0" w:space="0" w:color="auto"/>
          </w:divBdr>
        </w:div>
        <w:div w:id="743840849">
          <w:marLeft w:val="1886"/>
          <w:marRight w:val="0"/>
          <w:marTop w:val="86"/>
          <w:marBottom w:val="120"/>
          <w:divBdr>
            <w:top w:val="none" w:sz="0" w:space="0" w:color="auto"/>
            <w:left w:val="none" w:sz="0" w:space="0" w:color="auto"/>
            <w:bottom w:val="none" w:sz="0" w:space="0" w:color="auto"/>
            <w:right w:val="none" w:sz="0" w:space="0" w:color="auto"/>
          </w:divBdr>
        </w:div>
      </w:divsChild>
    </w:div>
    <w:div w:id="2044555730">
      <w:bodyDiv w:val="1"/>
      <w:marLeft w:val="0"/>
      <w:marRight w:val="0"/>
      <w:marTop w:val="0"/>
      <w:marBottom w:val="0"/>
      <w:divBdr>
        <w:top w:val="none" w:sz="0" w:space="0" w:color="auto"/>
        <w:left w:val="none" w:sz="0" w:space="0" w:color="auto"/>
        <w:bottom w:val="none" w:sz="0" w:space="0" w:color="auto"/>
        <w:right w:val="none" w:sz="0" w:space="0" w:color="auto"/>
      </w:divBdr>
      <w:divsChild>
        <w:div w:id="642657711">
          <w:marLeft w:val="259"/>
          <w:marRight w:val="0"/>
          <w:marTop w:val="101"/>
          <w:marBottom w:val="120"/>
          <w:divBdr>
            <w:top w:val="none" w:sz="0" w:space="0" w:color="auto"/>
            <w:left w:val="none" w:sz="0" w:space="0" w:color="auto"/>
            <w:bottom w:val="none" w:sz="0" w:space="0" w:color="auto"/>
            <w:right w:val="none" w:sz="0" w:space="0" w:color="auto"/>
          </w:divBdr>
        </w:div>
        <w:div w:id="1077243797">
          <w:marLeft w:val="1886"/>
          <w:marRight w:val="0"/>
          <w:marTop w:val="86"/>
          <w:marBottom w:val="120"/>
          <w:divBdr>
            <w:top w:val="none" w:sz="0" w:space="0" w:color="auto"/>
            <w:left w:val="none" w:sz="0" w:space="0" w:color="auto"/>
            <w:bottom w:val="none" w:sz="0" w:space="0" w:color="auto"/>
            <w:right w:val="none" w:sz="0" w:space="0" w:color="auto"/>
          </w:divBdr>
        </w:div>
        <w:div w:id="253323841">
          <w:marLeft w:val="1886"/>
          <w:marRight w:val="0"/>
          <w:marTop w:val="86"/>
          <w:marBottom w:val="120"/>
          <w:divBdr>
            <w:top w:val="none" w:sz="0" w:space="0" w:color="auto"/>
            <w:left w:val="none" w:sz="0" w:space="0" w:color="auto"/>
            <w:bottom w:val="none" w:sz="0" w:space="0" w:color="auto"/>
            <w:right w:val="none" w:sz="0" w:space="0" w:color="auto"/>
          </w:divBdr>
        </w:div>
        <w:div w:id="1924289677">
          <w:marLeft w:val="1886"/>
          <w:marRight w:val="0"/>
          <w:marTop w:val="86"/>
          <w:marBottom w:val="120"/>
          <w:divBdr>
            <w:top w:val="none" w:sz="0" w:space="0" w:color="auto"/>
            <w:left w:val="none" w:sz="0" w:space="0" w:color="auto"/>
            <w:bottom w:val="none" w:sz="0" w:space="0" w:color="auto"/>
            <w:right w:val="none" w:sz="0" w:space="0" w:color="auto"/>
          </w:divBdr>
        </w:div>
        <w:div w:id="227887646">
          <w:marLeft w:val="1886"/>
          <w:marRight w:val="0"/>
          <w:marTop w:val="86"/>
          <w:marBottom w:val="120"/>
          <w:divBdr>
            <w:top w:val="none" w:sz="0" w:space="0" w:color="auto"/>
            <w:left w:val="none" w:sz="0" w:space="0" w:color="auto"/>
            <w:bottom w:val="none" w:sz="0" w:space="0" w:color="auto"/>
            <w:right w:val="none" w:sz="0" w:space="0" w:color="auto"/>
          </w:divBdr>
        </w:div>
      </w:divsChild>
    </w:div>
    <w:div w:id="2122452014">
      <w:bodyDiv w:val="1"/>
      <w:marLeft w:val="0"/>
      <w:marRight w:val="0"/>
      <w:marTop w:val="0"/>
      <w:marBottom w:val="0"/>
      <w:divBdr>
        <w:top w:val="none" w:sz="0" w:space="0" w:color="auto"/>
        <w:left w:val="none" w:sz="0" w:space="0" w:color="auto"/>
        <w:bottom w:val="none" w:sz="0" w:space="0" w:color="auto"/>
        <w:right w:val="none" w:sz="0" w:space="0" w:color="auto"/>
      </w:divBdr>
      <w:divsChild>
        <w:div w:id="435059889">
          <w:marLeft w:val="259"/>
          <w:marRight w:val="0"/>
          <w:marTop w:val="101"/>
          <w:marBottom w:val="120"/>
          <w:divBdr>
            <w:top w:val="none" w:sz="0" w:space="0" w:color="auto"/>
            <w:left w:val="none" w:sz="0" w:space="0" w:color="auto"/>
            <w:bottom w:val="none" w:sz="0" w:space="0" w:color="auto"/>
            <w:right w:val="none" w:sz="0" w:space="0" w:color="auto"/>
          </w:divBdr>
        </w:div>
        <w:div w:id="1171993508">
          <w:marLeft w:val="259"/>
          <w:marRight w:val="0"/>
          <w:marTop w:val="101"/>
          <w:marBottom w:val="120"/>
          <w:divBdr>
            <w:top w:val="none" w:sz="0" w:space="0" w:color="auto"/>
            <w:left w:val="none" w:sz="0" w:space="0" w:color="auto"/>
            <w:bottom w:val="none" w:sz="0" w:space="0" w:color="auto"/>
            <w:right w:val="none" w:sz="0" w:space="0" w:color="auto"/>
          </w:divBdr>
        </w:div>
        <w:div w:id="175002973">
          <w:marLeft w:val="259"/>
          <w:marRight w:val="0"/>
          <w:marTop w:val="10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409c3c-9369-46aa-bf0b-f28c5c17710b">
      <UserInfo>
        <DisplayName>Brian Nairn</DisplayName>
        <AccountId>22</AccountId>
        <AccountType/>
      </UserInfo>
      <UserInfo>
        <DisplayName>Joelle Nagle</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CA393A04052946A99DA6666FFADECE" ma:contentTypeVersion="13" ma:contentTypeDescription="Create a new document." ma:contentTypeScope="" ma:versionID="025be06daf697469ac2b9e1870cc23dc">
  <xsd:schema xmlns:xsd="http://www.w3.org/2001/XMLSchema" xmlns:xs="http://www.w3.org/2001/XMLSchema" xmlns:p="http://schemas.microsoft.com/office/2006/metadata/properties" xmlns:ns2="d1337cb9-a60a-4f75-b430-a74a4b922e14" xmlns:ns3="1c409c3c-9369-46aa-bf0b-f28c5c17710b" targetNamespace="http://schemas.microsoft.com/office/2006/metadata/properties" ma:root="true" ma:fieldsID="1aa331390a087bf166c3197d3f433cde" ns2:_="" ns3:_="">
    <xsd:import namespace="d1337cb9-a60a-4f75-b430-a74a4b922e14"/>
    <xsd:import namespace="1c409c3c-9369-46aa-bf0b-f28c5c177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37cb9-a60a-4f75-b430-a74a4b922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409c3c-9369-46aa-bf0b-f28c5c1771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685D3-73F3-47C3-AAD8-FEB8D12E2B75}">
  <ds:schemaRefs>
    <ds:schemaRef ds:uri="http://schemas.microsoft.com/office/2006/metadata/properties"/>
    <ds:schemaRef ds:uri="http://schemas.microsoft.com/office/infopath/2007/PartnerControls"/>
    <ds:schemaRef ds:uri="1c409c3c-9369-46aa-bf0b-f28c5c17710b"/>
  </ds:schemaRefs>
</ds:datastoreItem>
</file>

<file path=customXml/itemProps2.xml><?xml version="1.0" encoding="utf-8"?>
<ds:datastoreItem xmlns:ds="http://schemas.openxmlformats.org/officeDocument/2006/customXml" ds:itemID="{D4392DD5-59E0-4BA9-A8A1-511C728F63C4}">
  <ds:schemaRefs>
    <ds:schemaRef ds:uri="http://schemas.microsoft.com/sharepoint/v3/contenttype/forms"/>
  </ds:schemaRefs>
</ds:datastoreItem>
</file>

<file path=customXml/itemProps3.xml><?xml version="1.0" encoding="utf-8"?>
<ds:datastoreItem xmlns:ds="http://schemas.openxmlformats.org/officeDocument/2006/customXml" ds:itemID="{83349B90-E594-40AF-951F-420E5536D8B0}">
  <ds:schemaRefs>
    <ds:schemaRef ds:uri="http://schemas.openxmlformats.org/officeDocument/2006/bibliography"/>
  </ds:schemaRefs>
</ds:datastoreItem>
</file>

<file path=customXml/itemProps4.xml><?xml version="1.0" encoding="utf-8"?>
<ds:datastoreItem xmlns:ds="http://schemas.openxmlformats.org/officeDocument/2006/customXml" ds:itemID="{956C2259-4B3C-42A1-A342-F5271801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37cb9-a60a-4f75-b430-a74a4b922e14"/>
    <ds:schemaRef ds:uri="1c409c3c-9369-46aa-bf0b-f28c5c177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Lindita Prendi</dc:creator>
  <cp:keywords/>
  <dc:description/>
  <cp:lastModifiedBy>Kathryn Markham-Petro</cp:lastModifiedBy>
  <cp:revision>2</cp:revision>
  <dcterms:created xsi:type="dcterms:W3CDTF">2023-10-17T20:59:00Z</dcterms:created>
  <dcterms:modified xsi:type="dcterms:W3CDTF">2023-10-17T20:59:00Z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0x010100B6CA393A04052946A99DA6666FFADECE</vt:lpwstr>
  </property>
</Properties>
</file>